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11639802" w:displacedByCustomXml="next"/>
    <w:bookmarkStart w:id="1" w:name="_Hlk211639118" w:displacedByCustomXml="next"/>
    <w:sdt>
      <w:sdtPr>
        <w:rPr>
          <w:rFonts w:eastAsiaTheme="minorHAnsi"/>
          <w:kern w:val="2"/>
          <w:lang w:eastAsia="en-US"/>
        </w:rPr>
        <w:id w:val="-2130082851"/>
        <w:docPartObj>
          <w:docPartGallery w:val="Cover Pages"/>
          <w:docPartUnique/>
        </w:docPartObj>
      </w:sdtPr>
      <w:sdtContent>
        <w:p w14:paraId="6DF9CC5C" w14:textId="77777777" w:rsidR="00D515B1" w:rsidRDefault="00D515B1" w:rsidP="00D515B1">
          <w:pPr>
            <w:pStyle w:val="Sinespaciado"/>
            <w:rPr>
              <w:rFonts w:eastAsiaTheme="minorHAnsi"/>
              <w:kern w:val="2"/>
              <w:lang w:eastAsia="en-US"/>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D515B1" w14:paraId="27CEDF22"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321D152" w14:textId="77777777" w:rsidR="00D515B1" w:rsidRDefault="00D515B1" w:rsidP="00D515B1">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67FFD8" w14:textId="77777777" w:rsidR="00D515B1" w:rsidRDefault="00D515B1" w:rsidP="00D515B1">
                <w:pPr>
                  <w:ind w:left="284"/>
                  <w:rPr>
                    <w:rFonts w:ascii="Arial" w:hAnsi="Arial" w:cs="Arial"/>
                    <w:sz w:val="28"/>
                    <w:szCs w:val="28"/>
                  </w:rPr>
                </w:pPr>
                <w:r>
                  <w:rPr>
                    <w:rFonts w:ascii="Arial" w:hAnsi="Arial" w:cs="Arial"/>
                    <w:sz w:val="28"/>
                    <w:szCs w:val="28"/>
                  </w:rPr>
                  <w:t>ELECTRICIDAD-ELECTRÓNICA</w:t>
                </w:r>
              </w:p>
            </w:tc>
          </w:tr>
          <w:tr w:rsidR="00D515B1" w14:paraId="56DE367C"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652D0C6" w14:textId="77777777" w:rsidR="00D515B1" w:rsidRDefault="00D515B1" w:rsidP="00D515B1">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202952" w14:textId="77777777" w:rsidR="00D515B1" w:rsidRDefault="00D515B1" w:rsidP="00D515B1">
                <w:pPr>
                  <w:ind w:left="284"/>
                  <w:rPr>
                    <w:rFonts w:ascii="Arial" w:hAnsi="Arial" w:cs="Arial"/>
                    <w:sz w:val="28"/>
                    <w:szCs w:val="28"/>
                  </w:rPr>
                </w:pPr>
                <w:r>
                  <w:rPr>
                    <w:rFonts w:ascii="Arial" w:hAnsi="Arial" w:cs="Arial"/>
                    <w:sz w:val="28"/>
                    <w:szCs w:val="28"/>
                  </w:rPr>
                  <w:t>GRADO MEDIO</w:t>
                </w:r>
              </w:p>
            </w:tc>
          </w:tr>
          <w:tr w:rsidR="00D515B1" w14:paraId="78AA54BA"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5DD0B17" w14:textId="77777777" w:rsidR="00D515B1" w:rsidRDefault="00D515B1" w:rsidP="00D515B1">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FF353E" w14:textId="77777777" w:rsidR="00D515B1" w:rsidRDefault="00D515B1" w:rsidP="00D515B1">
                <w:pPr>
                  <w:ind w:left="284"/>
                  <w:rPr>
                    <w:rFonts w:ascii="Arial" w:hAnsi="Arial" w:cs="Arial"/>
                    <w:sz w:val="28"/>
                    <w:szCs w:val="28"/>
                  </w:rPr>
                </w:pPr>
                <w:r>
                  <w:rPr>
                    <w:rFonts w:ascii="Arial" w:hAnsi="Arial" w:cs="Arial"/>
                    <w:sz w:val="28"/>
                    <w:szCs w:val="28"/>
                  </w:rPr>
                  <w:t>INSTALACIONES ELÉCTRICAS Y AUTOMÁTICAS</w:t>
                </w:r>
              </w:p>
            </w:tc>
          </w:tr>
          <w:tr w:rsidR="00D515B1" w14:paraId="5C2B5167"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9814F2B" w14:textId="77777777" w:rsidR="00D515B1" w:rsidRDefault="00D515B1" w:rsidP="00D515B1">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C6F82B" w14:textId="6563C25A" w:rsidR="00D515B1" w:rsidRDefault="00D515B1" w:rsidP="00D515B1">
                <w:pPr>
                  <w:ind w:left="284"/>
                  <w:rPr>
                    <w:rFonts w:ascii="Arial" w:hAnsi="Arial" w:cs="Arial"/>
                    <w:sz w:val="28"/>
                    <w:szCs w:val="28"/>
                  </w:rPr>
                </w:pPr>
                <w:r>
                  <w:rPr>
                    <w:rFonts w:ascii="Arial" w:hAnsi="Arial" w:cs="Arial"/>
                    <w:b/>
                    <w:bCs/>
                    <w:sz w:val="28"/>
                    <w:szCs w:val="28"/>
                  </w:rPr>
                  <w:t>AUTOMATISMOS INDUSTRIALES</w:t>
                </w:r>
              </w:p>
            </w:tc>
          </w:tr>
          <w:tr w:rsidR="00D515B1" w14:paraId="7024DC09"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4DEB6B6" w14:textId="77777777" w:rsidR="00D515B1" w:rsidRDefault="00D515B1" w:rsidP="00D515B1">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412DF" w14:textId="77777777" w:rsidR="00D515B1" w:rsidRDefault="00D515B1" w:rsidP="00D515B1">
                <w:pPr>
                  <w:ind w:left="284"/>
                  <w:rPr>
                    <w:rFonts w:ascii="Arial" w:hAnsi="Arial" w:cs="Arial"/>
                    <w:sz w:val="28"/>
                    <w:szCs w:val="28"/>
                  </w:rPr>
                </w:pPr>
                <w:r>
                  <w:rPr>
                    <w:rFonts w:ascii="Arial" w:hAnsi="Arial" w:cs="Arial"/>
                    <w:sz w:val="28"/>
                    <w:szCs w:val="28"/>
                  </w:rPr>
                  <w:t>1º</w:t>
                </w:r>
              </w:p>
            </w:tc>
          </w:tr>
          <w:tr w:rsidR="00D515B1" w14:paraId="30EE034F"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11A3C2E" w14:textId="77777777" w:rsidR="00D515B1" w:rsidRDefault="00D515B1" w:rsidP="00D515B1">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394BD" w14:textId="078A184E" w:rsidR="00D515B1" w:rsidRDefault="00D515B1" w:rsidP="00D515B1">
                <w:pPr>
                  <w:ind w:left="284"/>
                  <w:rPr>
                    <w:rFonts w:ascii="Arial" w:hAnsi="Arial" w:cs="Arial"/>
                    <w:sz w:val="28"/>
                    <w:szCs w:val="28"/>
                  </w:rPr>
                </w:pPr>
                <w:r>
                  <w:rPr>
                    <w:rFonts w:ascii="Arial" w:hAnsi="Arial" w:cs="Arial"/>
                    <w:sz w:val="28"/>
                    <w:szCs w:val="28"/>
                  </w:rPr>
                  <w:t>238 horas</w:t>
                </w:r>
              </w:p>
            </w:tc>
          </w:tr>
          <w:tr w:rsidR="00D515B1" w14:paraId="009664C8" w14:textId="77777777" w:rsidTr="00D515B1">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601AFDD" w14:textId="77777777" w:rsidR="00D515B1" w:rsidRDefault="00D515B1" w:rsidP="00D515B1">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C473AB" w14:textId="59BE7CC7" w:rsidR="00D515B1" w:rsidRDefault="00D515B1" w:rsidP="00D515B1">
                <w:pPr>
                  <w:ind w:left="284"/>
                  <w:rPr>
                    <w:rFonts w:ascii="Arial" w:hAnsi="Arial" w:cs="Arial"/>
                    <w:sz w:val="28"/>
                    <w:szCs w:val="28"/>
                  </w:rPr>
                </w:pPr>
                <w:r>
                  <w:rPr>
                    <w:rFonts w:ascii="Arial" w:hAnsi="Arial" w:cs="Arial"/>
                    <w:sz w:val="28"/>
                    <w:szCs w:val="28"/>
                  </w:rPr>
                  <w:t>0232</w:t>
                </w:r>
              </w:p>
            </w:tc>
          </w:tr>
        </w:tbl>
        <w:sdt>
          <w:sdtPr>
            <w:rPr>
              <w:rFonts w:eastAsiaTheme="minorEastAsia"/>
              <w:kern w:val="0"/>
              <w:lang w:eastAsia="es-ES"/>
            </w:rPr>
            <w:id w:val="1414042411"/>
            <w:docPartObj>
              <w:docPartGallery w:val="Cover Pages"/>
              <w:docPartUnique/>
            </w:docPartObj>
          </w:sdtPr>
          <w:sdtContent>
            <w:p w14:paraId="24A4F14C" w14:textId="77777777" w:rsidR="00D515B1" w:rsidRDefault="00D515B1" w:rsidP="00D515B1">
              <w:pPr>
                <w:spacing w:line="276" w:lineRule="auto"/>
                <w:ind w:left="709" w:right="1057" w:firstLine="425"/>
                <w:jc w:val="center"/>
                <w:rPr>
                  <w:b/>
                  <w:color w:val="17365D"/>
                  <w:sz w:val="44"/>
                  <w:szCs w:val="44"/>
                </w:rPr>
              </w:pPr>
              <w:r>
                <w:rPr>
                  <w:b/>
                  <w:color w:val="17365D"/>
                  <w:sz w:val="44"/>
                  <w:szCs w:val="44"/>
                </w:rPr>
                <w:t>PROGRAMACIÓN   DIDÁCTICA DEL MÓDULO</w:t>
              </w:r>
            </w:p>
            <w:p w14:paraId="66C9C3A1" w14:textId="77777777" w:rsidR="00D515B1" w:rsidRDefault="00D515B1" w:rsidP="00D515B1">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D515B1" w14:paraId="322A738C" w14:textId="77777777" w:rsidTr="00661A4F">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562E6B8" w14:textId="77777777" w:rsidR="00D515B1" w:rsidRDefault="00D515B1" w:rsidP="00661A4F">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E3A004E" w14:textId="77777777" w:rsidR="00D515B1" w:rsidRDefault="00D515B1" w:rsidP="00661A4F">
                    <w:pPr>
                      <w:rPr>
                        <w:rFonts w:ascii="Arial" w:hAnsi="Arial" w:cs="Arial"/>
                        <w:sz w:val="24"/>
                        <w:szCs w:val="24"/>
                      </w:rPr>
                    </w:pPr>
                    <w:r>
                      <w:rPr>
                        <w:rFonts w:ascii="Arial" w:hAnsi="Arial" w:cs="Arial"/>
                        <w:sz w:val="24"/>
                        <w:szCs w:val="24"/>
                      </w:rPr>
                      <w:t>Revisada por el jefe de departamento</w:t>
                    </w:r>
                  </w:p>
                </w:tc>
              </w:tr>
              <w:tr w:rsidR="00D515B1" w14:paraId="2805793F" w14:textId="77777777" w:rsidTr="00661A4F">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F9914" w14:textId="29064FFE" w:rsidR="00D515B1" w:rsidRDefault="00D515B1" w:rsidP="00661A4F">
                    <w:pPr>
                      <w:rPr>
                        <w:rFonts w:ascii="Arial" w:hAnsi="Arial" w:cs="Arial"/>
                        <w:sz w:val="24"/>
                        <w:szCs w:val="24"/>
                      </w:rPr>
                    </w:pPr>
                    <w:r>
                      <w:rPr>
                        <w:rFonts w:ascii="Arial" w:hAnsi="Arial" w:cs="Arial"/>
                        <w:sz w:val="24"/>
                        <w:szCs w:val="24"/>
                      </w:rPr>
                      <w:t>Luis Rico de la Torre</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C0583B" w14:textId="77777777" w:rsidR="00D515B1" w:rsidRDefault="00D515B1" w:rsidP="00661A4F">
                    <w:pPr>
                      <w:rPr>
                        <w:rFonts w:ascii="Arial" w:hAnsi="Arial" w:cs="Arial"/>
                        <w:sz w:val="24"/>
                        <w:szCs w:val="24"/>
                      </w:rPr>
                    </w:pPr>
                    <w:r>
                      <w:rPr>
                        <w:rFonts w:ascii="Arial" w:hAnsi="Arial" w:cs="Arial"/>
                        <w:sz w:val="24"/>
                        <w:szCs w:val="24"/>
                      </w:rPr>
                      <w:t>J. Felipe Pérez Caballero.</w:t>
                    </w:r>
                  </w:p>
                </w:tc>
              </w:tr>
              <w:tr w:rsidR="00D515B1" w14:paraId="1897E05E" w14:textId="77777777" w:rsidTr="00661A4F">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092700" w14:textId="77777777" w:rsidR="00D515B1" w:rsidRDefault="00D515B1" w:rsidP="00661A4F">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2A15EB" w14:textId="77777777" w:rsidR="00D515B1" w:rsidRDefault="00D515B1" w:rsidP="00661A4F">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D515B1" w14:paraId="013D03CC" w14:textId="77777777" w:rsidTr="00661A4F">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58743B4" w14:textId="77777777" w:rsidR="00D515B1" w:rsidRDefault="00D515B1" w:rsidP="00661A4F">
                    <w:pPr>
                      <w:rPr>
                        <w:rFonts w:ascii="Arial" w:hAnsi="Arial" w:cs="Arial"/>
                      </w:rPr>
                    </w:pPr>
                    <w:r>
                      <w:rPr>
                        <w:rFonts w:ascii="Arial" w:hAnsi="Arial" w:cs="Arial"/>
                      </w:rPr>
                      <w:t>CONTROL DE CAMBIOS</w:t>
                    </w:r>
                  </w:p>
                </w:tc>
              </w:tr>
              <w:tr w:rsidR="00D515B1" w14:paraId="1C117A3D" w14:textId="77777777" w:rsidTr="00661A4F">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CC74D74" w14:textId="77777777" w:rsidR="00D515B1" w:rsidRDefault="00D515B1" w:rsidP="00661A4F">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4F3124A" w14:textId="77777777" w:rsidR="00D515B1" w:rsidRDefault="00D515B1" w:rsidP="00661A4F">
                    <w:pPr>
                      <w:rPr>
                        <w:rFonts w:ascii="Arial" w:hAnsi="Arial" w:cs="Arial"/>
                      </w:rPr>
                    </w:pPr>
                    <w:r>
                      <w:rPr>
                        <w:rFonts w:ascii="Arial" w:hAnsi="Arial" w:cs="Arial"/>
                      </w:rPr>
                      <w:t>MODIFICACIÓN</w:t>
                    </w:r>
                  </w:p>
                </w:tc>
              </w:tr>
              <w:tr w:rsidR="00D515B1" w14:paraId="07701FF0" w14:textId="77777777" w:rsidTr="00661A4F">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B2DB8" w14:textId="77777777" w:rsidR="00D515B1" w:rsidRDefault="00D515B1" w:rsidP="00661A4F">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65CCD7" w14:textId="77777777" w:rsidR="00D515B1" w:rsidRDefault="00D515B1" w:rsidP="00661A4F">
                    <w:pPr>
                      <w:rPr>
                        <w:rFonts w:ascii="Arial" w:hAnsi="Arial" w:cs="Arial"/>
                      </w:rPr>
                    </w:pPr>
                  </w:p>
                </w:tc>
              </w:tr>
              <w:tr w:rsidR="00D515B1" w14:paraId="6CFA9B8F" w14:textId="77777777" w:rsidTr="00661A4F">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85E6C4" w14:textId="77777777" w:rsidR="00D515B1" w:rsidRDefault="00D515B1" w:rsidP="00661A4F">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2F053" w14:textId="77777777" w:rsidR="00D515B1" w:rsidRDefault="00D515B1" w:rsidP="00661A4F">
                    <w:pPr>
                      <w:rPr>
                        <w:rFonts w:ascii="Arial" w:hAnsi="Arial" w:cs="Arial"/>
                      </w:rPr>
                    </w:pPr>
                  </w:p>
                </w:tc>
              </w:tr>
              <w:tr w:rsidR="00D515B1" w14:paraId="4E8FB229" w14:textId="77777777" w:rsidTr="00661A4F">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2E9D15" w14:textId="77777777" w:rsidR="00D515B1" w:rsidRDefault="00D515B1" w:rsidP="00661A4F">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D0A44" w14:textId="77777777" w:rsidR="00D515B1" w:rsidRDefault="00D515B1" w:rsidP="00661A4F">
                    <w:pPr>
                      <w:rPr>
                        <w:rFonts w:ascii="Arial" w:hAnsi="Arial" w:cs="Arial"/>
                      </w:rPr>
                    </w:pPr>
                  </w:p>
                </w:tc>
              </w:tr>
            </w:tbl>
            <w:p w14:paraId="79B2B877" w14:textId="77777777" w:rsidR="00D515B1" w:rsidRDefault="00D515B1" w:rsidP="00D515B1">
              <w:pPr>
                <w:rPr>
                  <w:rFonts w:ascii="Arial" w:hAnsi="Arial" w:cs="Arial"/>
                </w:rPr>
              </w:pPr>
            </w:p>
            <w:p w14:paraId="42549892" w14:textId="585BAACF" w:rsidR="0093082F" w:rsidRDefault="00000000" w:rsidP="00D515B1">
              <w:pPr>
                <w:pStyle w:val="Sinespaciado"/>
              </w:pPr>
            </w:p>
          </w:sdtContent>
        </w:sdt>
        <w:bookmarkEnd w:id="1" w:displacedByCustomXml="prev"/>
        <w:p w14:paraId="1633618B" w14:textId="2EF38EC0" w:rsidR="0093082F" w:rsidRDefault="0093082F">
          <w:r>
            <w:br w:type="page"/>
          </w:r>
        </w:p>
      </w:sdtContent>
    </w:sdt>
    <w:bookmarkEnd w:id="0"/>
    <w:p w14:paraId="000C225E" w14:textId="62B0BB5F" w:rsidR="00CE5C5F" w:rsidRPr="00262232" w:rsidRDefault="00262232" w:rsidP="00262232">
      <w:pPr>
        <w:jc w:val="center"/>
        <w:rPr>
          <w:sz w:val="36"/>
          <w:szCs w:val="36"/>
        </w:rPr>
      </w:pPr>
      <w:r w:rsidRPr="00262232">
        <w:rPr>
          <w:sz w:val="36"/>
          <w:szCs w:val="36"/>
        </w:rPr>
        <w:lastRenderedPageBreak/>
        <w:t>ÍNDICE</w:t>
      </w:r>
    </w:p>
    <w:p w14:paraId="0D397EF1" w14:textId="50426278" w:rsidR="00481D91" w:rsidRDefault="00262232">
      <w:pPr>
        <w:pStyle w:val="TDC1"/>
        <w:tabs>
          <w:tab w:val="left" w:pos="440"/>
          <w:tab w:val="right" w:leader="dot" w:pos="8494"/>
        </w:tabs>
        <w:rPr>
          <w:rFonts w:eastAsiaTheme="minorEastAsia"/>
          <w:noProof/>
          <w:sz w:val="24"/>
          <w:szCs w:val="24"/>
          <w:lang w:eastAsia="es-ES"/>
        </w:rPr>
      </w:pPr>
      <w:r>
        <w:fldChar w:fldCharType="begin"/>
      </w:r>
      <w:r>
        <w:instrText xml:space="preserve"> TOC \o "1-3" \h \z \u </w:instrText>
      </w:r>
      <w:r>
        <w:fldChar w:fldCharType="separate"/>
      </w:r>
      <w:hyperlink w:anchor="_Toc211438831" w:history="1">
        <w:r w:rsidR="00481D91" w:rsidRPr="00C025DE">
          <w:rPr>
            <w:rStyle w:val="Hipervnculo"/>
            <w:noProof/>
          </w:rPr>
          <w:t>1</w:t>
        </w:r>
        <w:r w:rsidR="00481D91">
          <w:rPr>
            <w:rFonts w:eastAsiaTheme="minorEastAsia"/>
            <w:noProof/>
            <w:sz w:val="24"/>
            <w:szCs w:val="24"/>
            <w:lang w:eastAsia="es-ES"/>
          </w:rPr>
          <w:tab/>
        </w:r>
        <w:r w:rsidR="00481D91" w:rsidRPr="00C025DE">
          <w:rPr>
            <w:rStyle w:val="Hipervnculo"/>
            <w:noProof/>
          </w:rPr>
          <w:t>Introducción</w:t>
        </w:r>
        <w:r w:rsidR="00481D91">
          <w:rPr>
            <w:noProof/>
            <w:webHidden/>
          </w:rPr>
          <w:tab/>
        </w:r>
        <w:r w:rsidR="00481D91">
          <w:rPr>
            <w:noProof/>
            <w:webHidden/>
          </w:rPr>
          <w:fldChar w:fldCharType="begin"/>
        </w:r>
        <w:r w:rsidR="00481D91">
          <w:rPr>
            <w:noProof/>
            <w:webHidden/>
          </w:rPr>
          <w:instrText xml:space="preserve"> PAGEREF _Toc211438831 \h </w:instrText>
        </w:r>
        <w:r w:rsidR="00481D91">
          <w:rPr>
            <w:noProof/>
            <w:webHidden/>
          </w:rPr>
        </w:r>
        <w:r w:rsidR="00481D91">
          <w:rPr>
            <w:noProof/>
            <w:webHidden/>
          </w:rPr>
          <w:fldChar w:fldCharType="separate"/>
        </w:r>
        <w:r w:rsidR="00531EEB">
          <w:rPr>
            <w:noProof/>
            <w:webHidden/>
          </w:rPr>
          <w:t>2</w:t>
        </w:r>
        <w:r w:rsidR="00481D91">
          <w:rPr>
            <w:noProof/>
            <w:webHidden/>
          </w:rPr>
          <w:fldChar w:fldCharType="end"/>
        </w:r>
      </w:hyperlink>
    </w:p>
    <w:p w14:paraId="71C7ACE7" w14:textId="0B86CD19" w:rsidR="00481D91" w:rsidRDefault="00481D91">
      <w:pPr>
        <w:pStyle w:val="TDC1"/>
        <w:tabs>
          <w:tab w:val="left" w:pos="440"/>
          <w:tab w:val="right" w:leader="dot" w:pos="8494"/>
        </w:tabs>
        <w:rPr>
          <w:rFonts w:eastAsiaTheme="minorEastAsia"/>
          <w:noProof/>
          <w:sz w:val="24"/>
          <w:szCs w:val="24"/>
          <w:lang w:eastAsia="es-ES"/>
        </w:rPr>
      </w:pPr>
      <w:hyperlink w:anchor="_Toc211438832" w:history="1">
        <w:r w:rsidRPr="00C025DE">
          <w:rPr>
            <w:rStyle w:val="Hipervnculo"/>
            <w:noProof/>
          </w:rPr>
          <w:t>2</w:t>
        </w:r>
        <w:r>
          <w:rPr>
            <w:rFonts w:eastAsiaTheme="minorEastAsia"/>
            <w:noProof/>
            <w:sz w:val="24"/>
            <w:szCs w:val="24"/>
            <w:lang w:eastAsia="es-ES"/>
          </w:rPr>
          <w:tab/>
        </w:r>
        <w:r w:rsidRPr="00C025DE">
          <w:rPr>
            <w:rStyle w:val="Hipervnculo"/>
            <w:noProof/>
          </w:rPr>
          <w:t>Objetivos</w:t>
        </w:r>
        <w:r>
          <w:rPr>
            <w:noProof/>
            <w:webHidden/>
          </w:rPr>
          <w:tab/>
        </w:r>
        <w:r>
          <w:rPr>
            <w:noProof/>
            <w:webHidden/>
          </w:rPr>
          <w:fldChar w:fldCharType="begin"/>
        </w:r>
        <w:r>
          <w:rPr>
            <w:noProof/>
            <w:webHidden/>
          </w:rPr>
          <w:instrText xml:space="preserve"> PAGEREF _Toc211438832 \h </w:instrText>
        </w:r>
        <w:r>
          <w:rPr>
            <w:noProof/>
            <w:webHidden/>
          </w:rPr>
        </w:r>
        <w:r>
          <w:rPr>
            <w:noProof/>
            <w:webHidden/>
          </w:rPr>
          <w:fldChar w:fldCharType="separate"/>
        </w:r>
        <w:r w:rsidR="00531EEB">
          <w:rPr>
            <w:noProof/>
            <w:webHidden/>
          </w:rPr>
          <w:t>3</w:t>
        </w:r>
        <w:r>
          <w:rPr>
            <w:noProof/>
            <w:webHidden/>
          </w:rPr>
          <w:fldChar w:fldCharType="end"/>
        </w:r>
      </w:hyperlink>
    </w:p>
    <w:p w14:paraId="14411374" w14:textId="6615202C" w:rsidR="00481D91" w:rsidRDefault="00481D91">
      <w:pPr>
        <w:pStyle w:val="TDC2"/>
        <w:rPr>
          <w:rFonts w:eastAsiaTheme="minorEastAsia"/>
          <w:noProof/>
          <w:sz w:val="24"/>
          <w:szCs w:val="24"/>
          <w:lang w:eastAsia="es-ES"/>
        </w:rPr>
      </w:pPr>
      <w:hyperlink w:anchor="_Toc211438833" w:history="1">
        <w:r w:rsidRPr="00C025DE">
          <w:rPr>
            <w:rStyle w:val="Hipervnculo"/>
            <w:noProof/>
          </w:rPr>
          <w:t>2.1</w:t>
        </w:r>
        <w:r>
          <w:rPr>
            <w:rFonts w:eastAsiaTheme="minorEastAsia"/>
            <w:noProof/>
            <w:sz w:val="24"/>
            <w:szCs w:val="24"/>
            <w:lang w:eastAsia="es-ES"/>
          </w:rPr>
          <w:tab/>
        </w:r>
        <w:r w:rsidRPr="00C025DE">
          <w:rPr>
            <w:rStyle w:val="Hipervnculo"/>
            <w:noProof/>
          </w:rPr>
          <w:t>Objetivos generales del ciclo a los que se contribuye desde el módulo</w:t>
        </w:r>
        <w:r>
          <w:rPr>
            <w:noProof/>
            <w:webHidden/>
          </w:rPr>
          <w:tab/>
        </w:r>
        <w:r>
          <w:rPr>
            <w:noProof/>
            <w:webHidden/>
          </w:rPr>
          <w:fldChar w:fldCharType="begin"/>
        </w:r>
        <w:r>
          <w:rPr>
            <w:noProof/>
            <w:webHidden/>
          </w:rPr>
          <w:instrText xml:space="preserve"> PAGEREF _Toc211438833 \h </w:instrText>
        </w:r>
        <w:r>
          <w:rPr>
            <w:noProof/>
            <w:webHidden/>
          </w:rPr>
        </w:r>
        <w:r>
          <w:rPr>
            <w:noProof/>
            <w:webHidden/>
          </w:rPr>
          <w:fldChar w:fldCharType="separate"/>
        </w:r>
        <w:r w:rsidR="00531EEB">
          <w:rPr>
            <w:noProof/>
            <w:webHidden/>
          </w:rPr>
          <w:t>3</w:t>
        </w:r>
        <w:r>
          <w:rPr>
            <w:noProof/>
            <w:webHidden/>
          </w:rPr>
          <w:fldChar w:fldCharType="end"/>
        </w:r>
      </w:hyperlink>
    </w:p>
    <w:p w14:paraId="1F941499" w14:textId="74D0CAF5" w:rsidR="00481D91" w:rsidRDefault="00481D91">
      <w:pPr>
        <w:pStyle w:val="TDC2"/>
        <w:rPr>
          <w:rFonts w:eastAsiaTheme="minorEastAsia"/>
          <w:noProof/>
          <w:sz w:val="24"/>
          <w:szCs w:val="24"/>
          <w:lang w:eastAsia="es-ES"/>
        </w:rPr>
      </w:pPr>
      <w:hyperlink w:anchor="_Toc211438834" w:history="1">
        <w:r w:rsidRPr="00C025DE">
          <w:rPr>
            <w:rStyle w:val="Hipervnculo"/>
            <w:noProof/>
          </w:rPr>
          <w:t>2.2</w:t>
        </w:r>
        <w:r>
          <w:rPr>
            <w:rFonts w:eastAsiaTheme="minorEastAsia"/>
            <w:noProof/>
            <w:sz w:val="24"/>
            <w:szCs w:val="24"/>
            <w:lang w:eastAsia="es-ES"/>
          </w:rPr>
          <w:tab/>
        </w:r>
        <w:r w:rsidRPr="00C025DE">
          <w:rPr>
            <w:rStyle w:val="Hipervnculo"/>
            <w:noProof/>
          </w:rPr>
          <w:t>Resultados de Aprendizaje del Módulo Profesional</w:t>
        </w:r>
        <w:r>
          <w:rPr>
            <w:noProof/>
            <w:webHidden/>
          </w:rPr>
          <w:tab/>
        </w:r>
        <w:r>
          <w:rPr>
            <w:noProof/>
            <w:webHidden/>
          </w:rPr>
          <w:fldChar w:fldCharType="begin"/>
        </w:r>
        <w:r>
          <w:rPr>
            <w:noProof/>
            <w:webHidden/>
          </w:rPr>
          <w:instrText xml:space="preserve"> PAGEREF _Toc211438834 \h </w:instrText>
        </w:r>
        <w:r>
          <w:rPr>
            <w:noProof/>
            <w:webHidden/>
          </w:rPr>
        </w:r>
        <w:r>
          <w:rPr>
            <w:noProof/>
            <w:webHidden/>
          </w:rPr>
          <w:fldChar w:fldCharType="separate"/>
        </w:r>
        <w:r w:rsidR="00531EEB">
          <w:rPr>
            <w:noProof/>
            <w:webHidden/>
          </w:rPr>
          <w:t>5</w:t>
        </w:r>
        <w:r>
          <w:rPr>
            <w:noProof/>
            <w:webHidden/>
          </w:rPr>
          <w:fldChar w:fldCharType="end"/>
        </w:r>
      </w:hyperlink>
    </w:p>
    <w:p w14:paraId="0EE6E1B0" w14:textId="6ED7E996" w:rsidR="00481D91" w:rsidRDefault="00481D91">
      <w:pPr>
        <w:pStyle w:val="TDC1"/>
        <w:tabs>
          <w:tab w:val="left" w:pos="440"/>
          <w:tab w:val="right" w:leader="dot" w:pos="8494"/>
        </w:tabs>
        <w:rPr>
          <w:rFonts w:eastAsiaTheme="minorEastAsia"/>
          <w:noProof/>
          <w:sz w:val="24"/>
          <w:szCs w:val="24"/>
          <w:lang w:eastAsia="es-ES"/>
        </w:rPr>
      </w:pPr>
      <w:hyperlink w:anchor="_Toc211438835" w:history="1">
        <w:r w:rsidRPr="00C025DE">
          <w:rPr>
            <w:rStyle w:val="Hipervnculo"/>
            <w:noProof/>
          </w:rPr>
          <w:t>3</w:t>
        </w:r>
        <w:r>
          <w:rPr>
            <w:rFonts w:eastAsiaTheme="minorEastAsia"/>
            <w:noProof/>
            <w:sz w:val="24"/>
            <w:szCs w:val="24"/>
            <w:lang w:eastAsia="es-ES"/>
          </w:rPr>
          <w:tab/>
        </w:r>
        <w:r w:rsidRPr="00C025DE">
          <w:rPr>
            <w:rStyle w:val="Hipervnculo"/>
            <w:noProof/>
          </w:rPr>
          <w:t>Contenidos</w:t>
        </w:r>
        <w:r>
          <w:rPr>
            <w:noProof/>
            <w:webHidden/>
          </w:rPr>
          <w:tab/>
        </w:r>
        <w:r>
          <w:rPr>
            <w:noProof/>
            <w:webHidden/>
          </w:rPr>
          <w:fldChar w:fldCharType="begin"/>
        </w:r>
        <w:r>
          <w:rPr>
            <w:noProof/>
            <w:webHidden/>
          </w:rPr>
          <w:instrText xml:space="preserve"> PAGEREF _Toc211438835 \h </w:instrText>
        </w:r>
        <w:r>
          <w:rPr>
            <w:noProof/>
            <w:webHidden/>
          </w:rPr>
        </w:r>
        <w:r>
          <w:rPr>
            <w:noProof/>
            <w:webHidden/>
          </w:rPr>
          <w:fldChar w:fldCharType="separate"/>
        </w:r>
        <w:r w:rsidR="00531EEB">
          <w:rPr>
            <w:noProof/>
            <w:webHidden/>
          </w:rPr>
          <w:t>6</w:t>
        </w:r>
        <w:r>
          <w:rPr>
            <w:noProof/>
            <w:webHidden/>
          </w:rPr>
          <w:fldChar w:fldCharType="end"/>
        </w:r>
      </w:hyperlink>
    </w:p>
    <w:p w14:paraId="4A6CE7F1" w14:textId="7F6CF019" w:rsidR="00481D91" w:rsidRDefault="00481D91">
      <w:pPr>
        <w:pStyle w:val="TDC2"/>
        <w:rPr>
          <w:rFonts w:eastAsiaTheme="minorEastAsia"/>
          <w:noProof/>
          <w:sz w:val="24"/>
          <w:szCs w:val="24"/>
          <w:lang w:eastAsia="es-ES"/>
        </w:rPr>
      </w:pPr>
      <w:hyperlink w:anchor="_Toc211438836" w:history="1">
        <w:r w:rsidRPr="00C025DE">
          <w:rPr>
            <w:rStyle w:val="Hipervnculo"/>
            <w:noProof/>
          </w:rPr>
          <w:t>3.1</w:t>
        </w:r>
        <w:r>
          <w:rPr>
            <w:rFonts w:eastAsiaTheme="minorEastAsia"/>
            <w:noProof/>
            <w:sz w:val="24"/>
            <w:szCs w:val="24"/>
            <w:lang w:eastAsia="es-ES"/>
          </w:rPr>
          <w:tab/>
        </w:r>
        <w:r w:rsidRPr="00C025DE">
          <w:rPr>
            <w:rStyle w:val="Hipervnculo"/>
            <w:noProof/>
          </w:rPr>
          <w:t>Contenidos básicos</w:t>
        </w:r>
        <w:r>
          <w:rPr>
            <w:noProof/>
            <w:webHidden/>
          </w:rPr>
          <w:tab/>
        </w:r>
        <w:r>
          <w:rPr>
            <w:noProof/>
            <w:webHidden/>
          </w:rPr>
          <w:fldChar w:fldCharType="begin"/>
        </w:r>
        <w:r>
          <w:rPr>
            <w:noProof/>
            <w:webHidden/>
          </w:rPr>
          <w:instrText xml:space="preserve"> PAGEREF _Toc211438836 \h </w:instrText>
        </w:r>
        <w:r>
          <w:rPr>
            <w:noProof/>
            <w:webHidden/>
          </w:rPr>
        </w:r>
        <w:r>
          <w:rPr>
            <w:noProof/>
            <w:webHidden/>
          </w:rPr>
          <w:fldChar w:fldCharType="separate"/>
        </w:r>
        <w:r w:rsidR="00531EEB">
          <w:rPr>
            <w:noProof/>
            <w:webHidden/>
          </w:rPr>
          <w:t>6</w:t>
        </w:r>
        <w:r>
          <w:rPr>
            <w:noProof/>
            <w:webHidden/>
          </w:rPr>
          <w:fldChar w:fldCharType="end"/>
        </w:r>
      </w:hyperlink>
    </w:p>
    <w:p w14:paraId="4F0ADB92" w14:textId="735436E3" w:rsidR="00481D91" w:rsidRDefault="00481D91">
      <w:pPr>
        <w:pStyle w:val="TDC2"/>
        <w:rPr>
          <w:rFonts w:eastAsiaTheme="minorEastAsia"/>
          <w:noProof/>
          <w:sz w:val="24"/>
          <w:szCs w:val="24"/>
          <w:lang w:eastAsia="es-ES"/>
        </w:rPr>
      </w:pPr>
      <w:hyperlink w:anchor="_Toc211438837" w:history="1">
        <w:r w:rsidRPr="00C025DE">
          <w:rPr>
            <w:rStyle w:val="Hipervnculo"/>
            <w:noProof/>
          </w:rPr>
          <w:t>3.2</w:t>
        </w:r>
        <w:r>
          <w:rPr>
            <w:rFonts w:eastAsiaTheme="minorEastAsia"/>
            <w:noProof/>
            <w:sz w:val="24"/>
            <w:szCs w:val="24"/>
            <w:lang w:eastAsia="es-ES"/>
          </w:rPr>
          <w:tab/>
        </w:r>
        <w:r w:rsidRPr="00C025DE">
          <w:rPr>
            <w:rStyle w:val="Hipervnculo"/>
            <w:noProof/>
          </w:rPr>
          <w:t>Contenidos de carácter transversal</w:t>
        </w:r>
        <w:r>
          <w:rPr>
            <w:noProof/>
            <w:webHidden/>
          </w:rPr>
          <w:tab/>
        </w:r>
        <w:r>
          <w:rPr>
            <w:noProof/>
            <w:webHidden/>
          </w:rPr>
          <w:fldChar w:fldCharType="begin"/>
        </w:r>
        <w:r>
          <w:rPr>
            <w:noProof/>
            <w:webHidden/>
          </w:rPr>
          <w:instrText xml:space="preserve"> PAGEREF _Toc211438837 \h </w:instrText>
        </w:r>
        <w:r>
          <w:rPr>
            <w:noProof/>
            <w:webHidden/>
          </w:rPr>
        </w:r>
        <w:r>
          <w:rPr>
            <w:noProof/>
            <w:webHidden/>
          </w:rPr>
          <w:fldChar w:fldCharType="separate"/>
        </w:r>
        <w:r w:rsidR="00531EEB">
          <w:rPr>
            <w:noProof/>
            <w:webHidden/>
          </w:rPr>
          <w:t>7</w:t>
        </w:r>
        <w:r>
          <w:rPr>
            <w:noProof/>
            <w:webHidden/>
          </w:rPr>
          <w:fldChar w:fldCharType="end"/>
        </w:r>
      </w:hyperlink>
    </w:p>
    <w:p w14:paraId="6E9653C4" w14:textId="7961E558" w:rsidR="00481D91" w:rsidRDefault="00481D91">
      <w:pPr>
        <w:pStyle w:val="TDC2"/>
        <w:rPr>
          <w:rFonts w:eastAsiaTheme="minorEastAsia"/>
          <w:noProof/>
          <w:sz w:val="24"/>
          <w:szCs w:val="24"/>
          <w:lang w:eastAsia="es-ES"/>
        </w:rPr>
      </w:pPr>
      <w:hyperlink w:anchor="_Toc211438838" w:history="1">
        <w:r w:rsidRPr="00C025DE">
          <w:rPr>
            <w:rStyle w:val="Hipervnculo"/>
            <w:noProof/>
          </w:rPr>
          <w:t>3.3</w:t>
        </w:r>
        <w:r>
          <w:rPr>
            <w:rFonts w:eastAsiaTheme="minorEastAsia"/>
            <w:noProof/>
            <w:sz w:val="24"/>
            <w:szCs w:val="24"/>
            <w:lang w:eastAsia="es-ES"/>
          </w:rPr>
          <w:tab/>
        </w:r>
        <w:r w:rsidRPr="00C025DE">
          <w:rPr>
            <w:rStyle w:val="Hipervnculo"/>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_Toc211438838 \h </w:instrText>
        </w:r>
        <w:r>
          <w:rPr>
            <w:noProof/>
            <w:webHidden/>
          </w:rPr>
        </w:r>
        <w:r>
          <w:rPr>
            <w:noProof/>
            <w:webHidden/>
          </w:rPr>
          <w:fldChar w:fldCharType="separate"/>
        </w:r>
        <w:r w:rsidR="00531EEB">
          <w:rPr>
            <w:noProof/>
            <w:webHidden/>
          </w:rPr>
          <w:t>8</w:t>
        </w:r>
        <w:r>
          <w:rPr>
            <w:noProof/>
            <w:webHidden/>
          </w:rPr>
          <w:fldChar w:fldCharType="end"/>
        </w:r>
      </w:hyperlink>
    </w:p>
    <w:p w14:paraId="18187D58" w14:textId="44E9DA9A" w:rsidR="00481D91" w:rsidRDefault="00481D91">
      <w:pPr>
        <w:pStyle w:val="TDC1"/>
        <w:tabs>
          <w:tab w:val="left" w:pos="440"/>
          <w:tab w:val="right" w:leader="dot" w:pos="8494"/>
        </w:tabs>
        <w:rPr>
          <w:rFonts w:eastAsiaTheme="minorEastAsia"/>
          <w:noProof/>
          <w:sz w:val="24"/>
          <w:szCs w:val="24"/>
          <w:lang w:eastAsia="es-ES"/>
        </w:rPr>
      </w:pPr>
      <w:hyperlink w:anchor="_Toc211438839" w:history="1">
        <w:r w:rsidRPr="00C025DE">
          <w:rPr>
            <w:rStyle w:val="Hipervnculo"/>
            <w:noProof/>
          </w:rPr>
          <w:t>4</w:t>
        </w:r>
        <w:r>
          <w:rPr>
            <w:rFonts w:eastAsiaTheme="minorEastAsia"/>
            <w:noProof/>
            <w:sz w:val="24"/>
            <w:szCs w:val="24"/>
            <w:lang w:eastAsia="es-ES"/>
          </w:rPr>
          <w:tab/>
        </w:r>
        <w:r w:rsidRPr="00C025DE">
          <w:rPr>
            <w:rStyle w:val="Hipervnculo"/>
            <w:noProof/>
          </w:rPr>
          <w:t>Metodología</w:t>
        </w:r>
        <w:r>
          <w:rPr>
            <w:noProof/>
            <w:webHidden/>
          </w:rPr>
          <w:tab/>
        </w:r>
        <w:r>
          <w:rPr>
            <w:noProof/>
            <w:webHidden/>
          </w:rPr>
          <w:fldChar w:fldCharType="begin"/>
        </w:r>
        <w:r>
          <w:rPr>
            <w:noProof/>
            <w:webHidden/>
          </w:rPr>
          <w:instrText xml:space="preserve"> PAGEREF _Toc211438839 \h </w:instrText>
        </w:r>
        <w:r>
          <w:rPr>
            <w:noProof/>
            <w:webHidden/>
          </w:rPr>
        </w:r>
        <w:r>
          <w:rPr>
            <w:noProof/>
            <w:webHidden/>
          </w:rPr>
          <w:fldChar w:fldCharType="separate"/>
        </w:r>
        <w:r w:rsidR="00531EEB">
          <w:rPr>
            <w:noProof/>
            <w:webHidden/>
          </w:rPr>
          <w:t>9</w:t>
        </w:r>
        <w:r>
          <w:rPr>
            <w:noProof/>
            <w:webHidden/>
          </w:rPr>
          <w:fldChar w:fldCharType="end"/>
        </w:r>
      </w:hyperlink>
    </w:p>
    <w:p w14:paraId="7E8D453F" w14:textId="33A0D771" w:rsidR="00481D91" w:rsidRDefault="00481D91">
      <w:pPr>
        <w:pStyle w:val="TDC2"/>
        <w:rPr>
          <w:rFonts w:eastAsiaTheme="minorEastAsia"/>
          <w:noProof/>
          <w:sz w:val="24"/>
          <w:szCs w:val="24"/>
          <w:lang w:eastAsia="es-ES"/>
        </w:rPr>
      </w:pPr>
      <w:hyperlink w:anchor="_Toc211438845" w:history="1">
        <w:r w:rsidRPr="00C025DE">
          <w:rPr>
            <w:rStyle w:val="Hipervnculo"/>
            <w:noProof/>
          </w:rPr>
          <w:t>4.1</w:t>
        </w:r>
        <w:r>
          <w:rPr>
            <w:rFonts w:eastAsiaTheme="minorEastAsia"/>
            <w:noProof/>
            <w:sz w:val="24"/>
            <w:szCs w:val="24"/>
            <w:lang w:eastAsia="es-ES"/>
          </w:rPr>
          <w:tab/>
        </w:r>
        <w:r w:rsidRPr="00C025DE">
          <w:rPr>
            <w:rStyle w:val="Hipervnculo"/>
            <w:noProof/>
          </w:rPr>
          <w:t>Principios metodológicos aplicables al ciclo formativo</w:t>
        </w:r>
        <w:r>
          <w:rPr>
            <w:noProof/>
            <w:webHidden/>
          </w:rPr>
          <w:tab/>
        </w:r>
        <w:r>
          <w:rPr>
            <w:noProof/>
            <w:webHidden/>
          </w:rPr>
          <w:fldChar w:fldCharType="begin"/>
        </w:r>
        <w:r>
          <w:rPr>
            <w:noProof/>
            <w:webHidden/>
          </w:rPr>
          <w:instrText xml:space="preserve"> PAGEREF _Toc211438845 \h </w:instrText>
        </w:r>
        <w:r>
          <w:rPr>
            <w:noProof/>
            <w:webHidden/>
          </w:rPr>
        </w:r>
        <w:r>
          <w:rPr>
            <w:noProof/>
            <w:webHidden/>
          </w:rPr>
          <w:fldChar w:fldCharType="separate"/>
        </w:r>
        <w:r w:rsidR="00531EEB">
          <w:rPr>
            <w:noProof/>
            <w:webHidden/>
          </w:rPr>
          <w:t>10</w:t>
        </w:r>
        <w:r>
          <w:rPr>
            <w:noProof/>
            <w:webHidden/>
          </w:rPr>
          <w:fldChar w:fldCharType="end"/>
        </w:r>
      </w:hyperlink>
    </w:p>
    <w:p w14:paraId="0CA68F81" w14:textId="124CCCA6" w:rsidR="00481D91" w:rsidRDefault="00481D91">
      <w:pPr>
        <w:pStyle w:val="TDC2"/>
        <w:rPr>
          <w:rFonts w:eastAsiaTheme="minorEastAsia"/>
          <w:noProof/>
          <w:sz w:val="24"/>
          <w:szCs w:val="24"/>
          <w:lang w:eastAsia="es-ES"/>
        </w:rPr>
      </w:pPr>
      <w:hyperlink w:anchor="_Toc211438846" w:history="1">
        <w:r w:rsidRPr="00C025DE">
          <w:rPr>
            <w:rStyle w:val="Hipervnculo"/>
            <w:noProof/>
          </w:rPr>
          <w:t>4.2</w:t>
        </w:r>
        <w:r>
          <w:rPr>
            <w:rFonts w:eastAsiaTheme="minorEastAsia"/>
            <w:noProof/>
            <w:sz w:val="24"/>
            <w:szCs w:val="24"/>
            <w:lang w:eastAsia="es-ES"/>
          </w:rPr>
          <w:tab/>
        </w:r>
        <w:r w:rsidRPr="00C025DE">
          <w:rPr>
            <w:rStyle w:val="Hipervnculo"/>
            <w:noProof/>
          </w:rPr>
          <w:t>Estrategias y aprendizajes del módulo profesional</w:t>
        </w:r>
        <w:r>
          <w:rPr>
            <w:noProof/>
            <w:webHidden/>
          </w:rPr>
          <w:tab/>
        </w:r>
        <w:r>
          <w:rPr>
            <w:noProof/>
            <w:webHidden/>
          </w:rPr>
          <w:fldChar w:fldCharType="begin"/>
        </w:r>
        <w:r>
          <w:rPr>
            <w:noProof/>
            <w:webHidden/>
          </w:rPr>
          <w:instrText xml:space="preserve"> PAGEREF _Toc211438846 \h </w:instrText>
        </w:r>
        <w:r>
          <w:rPr>
            <w:noProof/>
            <w:webHidden/>
          </w:rPr>
        </w:r>
        <w:r>
          <w:rPr>
            <w:noProof/>
            <w:webHidden/>
          </w:rPr>
          <w:fldChar w:fldCharType="separate"/>
        </w:r>
        <w:r w:rsidR="00531EEB">
          <w:rPr>
            <w:noProof/>
            <w:webHidden/>
          </w:rPr>
          <w:t>10</w:t>
        </w:r>
        <w:r>
          <w:rPr>
            <w:noProof/>
            <w:webHidden/>
          </w:rPr>
          <w:fldChar w:fldCharType="end"/>
        </w:r>
      </w:hyperlink>
    </w:p>
    <w:p w14:paraId="6CDC0707" w14:textId="523D69CD" w:rsidR="00481D91" w:rsidRDefault="00481D91">
      <w:pPr>
        <w:pStyle w:val="TDC2"/>
        <w:rPr>
          <w:rFonts w:eastAsiaTheme="minorEastAsia"/>
          <w:noProof/>
          <w:sz w:val="24"/>
          <w:szCs w:val="24"/>
          <w:lang w:eastAsia="es-ES"/>
        </w:rPr>
      </w:pPr>
      <w:hyperlink w:anchor="_Toc211438847" w:history="1">
        <w:r w:rsidRPr="00C025DE">
          <w:rPr>
            <w:rStyle w:val="Hipervnculo"/>
            <w:noProof/>
          </w:rPr>
          <w:t>4.3</w:t>
        </w:r>
        <w:r>
          <w:rPr>
            <w:rFonts w:eastAsiaTheme="minorEastAsia"/>
            <w:noProof/>
            <w:sz w:val="24"/>
            <w:szCs w:val="24"/>
            <w:lang w:eastAsia="es-ES"/>
          </w:rPr>
          <w:tab/>
        </w:r>
        <w:r w:rsidRPr="00C025DE">
          <w:rPr>
            <w:rStyle w:val="Hipervnculo"/>
            <w:noProof/>
          </w:rPr>
          <w:t>Actividades de enseñanza-aprendizaje</w:t>
        </w:r>
        <w:r>
          <w:rPr>
            <w:noProof/>
            <w:webHidden/>
          </w:rPr>
          <w:tab/>
        </w:r>
        <w:r>
          <w:rPr>
            <w:noProof/>
            <w:webHidden/>
          </w:rPr>
          <w:fldChar w:fldCharType="begin"/>
        </w:r>
        <w:r>
          <w:rPr>
            <w:noProof/>
            <w:webHidden/>
          </w:rPr>
          <w:instrText xml:space="preserve"> PAGEREF _Toc211438847 \h </w:instrText>
        </w:r>
        <w:r>
          <w:rPr>
            <w:noProof/>
            <w:webHidden/>
          </w:rPr>
        </w:r>
        <w:r>
          <w:rPr>
            <w:noProof/>
            <w:webHidden/>
          </w:rPr>
          <w:fldChar w:fldCharType="separate"/>
        </w:r>
        <w:r w:rsidR="00531EEB">
          <w:rPr>
            <w:noProof/>
            <w:webHidden/>
          </w:rPr>
          <w:t>11</w:t>
        </w:r>
        <w:r>
          <w:rPr>
            <w:noProof/>
            <w:webHidden/>
          </w:rPr>
          <w:fldChar w:fldCharType="end"/>
        </w:r>
      </w:hyperlink>
    </w:p>
    <w:p w14:paraId="5006761A" w14:textId="2FFF3920" w:rsidR="00481D91" w:rsidRDefault="00481D91">
      <w:pPr>
        <w:pStyle w:val="TDC2"/>
        <w:rPr>
          <w:rFonts w:eastAsiaTheme="minorEastAsia"/>
          <w:noProof/>
          <w:sz w:val="24"/>
          <w:szCs w:val="24"/>
          <w:lang w:eastAsia="es-ES"/>
        </w:rPr>
      </w:pPr>
      <w:hyperlink w:anchor="_Toc211438848" w:history="1">
        <w:r w:rsidRPr="00C025DE">
          <w:rPr>
            <w:rStyle w:val="Hipervnculo"/>
            <w:noProof/>
          </w:rPr>
          <w:t>4.4</w:t>
        </w:r>
        <w:r>
          <w:rPr>
            <w:rFonts w:eastAsiaTheme="minorEastAsia"/>
            <w:noProof/>
            <w:sz w:val="24"/>
            <w:szCs w:val="24"/>
            <w:lang w:eastAsia="es-ES"/>
          </w:rPr>
          <w:tab/>
        </w:r>
        <w:r w:rsidRPr="00C025DE">
          <w:rPr>
            <w:rStyle w:val="Hipervnculo"/>
            <w:noProof/>
          </w:rPr>
          <w:t>Actividades complementarias y extraescolares</w:t>
        </w:r>
        <w:r>
          <w:rPr>
            <w:noProof/>
            <w:webHidden/>
          </w:rPr>
          <w:tab/>
        </w:r>
        <w:r>
          <w:rPr>
            <w:noProof/>
            <w:webHidden/>
          </w:rPr>
          <w:fldChar w:fldCharType="begin"/>
        </w:r>
        <w:r>
          <w:rPr>
            <w:noProof/>
            <w:webHidden/>
          </w:rPr>
          <w:instrText xml:space="preserve"> PAGEREF _Toc211438848 \h </w:instrText>
        </w:r>
        <w:r>
          <w:rPr>
            <w:noProof/>
            <w:webHidden/>
          </w:rPr>
        </w:r>
        <w:r>
          <w:rPr>
            <w:noProof/>
            <w:webHidden/>
          </w:rPr>
          <w:fldChar w:fldCharType="separate"/>
        </w:r>
        <w:r w:rsidR="00531EEB">
          <w:rPr>
            <w:noProof/>
            <w:webHidden/>
          </w:rPr>
          <w:t>12</w:t>
        </w:r>
        <w:r>
          <w:rPr>
            <w:noProof/>
            <w:webHidden/>
          </w:rPr>
          <w:fldChar w:fldCharType="end"/>
        </w:r>
      </w:hyperlink>
    </w:p>
    <w:p w14:paraId="22EDA647" w14:textId="312E0809" w:rsidR="00481D91" w:rsidRDefault="00481D91">
      <w:pPr>
        <w:pStyle w:val="TDC2"/>
        <w:rPr>
          <w:rFonts w:eastAsiaTheme="minorEastAsia"/>
          <w:noProof/>
          <w:sz w:val="24"/>
          <w:szCs w:val="24"/>
          <w:lang w:eastAsia="es-ES"/>
        </w:rPr>
      </w:pPr>
      <w:hyperlink w:anchor="_Toc211438849" w:history="1">
        <w:r w:rsidRPr="00C025DE">
          <w:rPr>
            <w:rStyle w:val="Hipervnculo"/>
            <w:noProof/>
          </w:rPr>
          <w:t>4.5</w:t>
        </w:r>
        <w:r>
          <w:rPr>
            <w:rFonts w:eastAsiaTheme="minorEastAsia"/>
            <w:noProof/>
            <w:sz w:val="24"/>
            <w:szCs w:val="24"/>
            <w:lang w:eastAsia="es-ES"/>
          </w:rPr>
          <w:tab/>
        </w:r>
        <w:r w:rsidRPr="00C025DE">
          <w:rPr>
            <w:rStyle w:val="Hipervnculo"/>
            <w:noProof/>
          </w:rPr>
          <w:t>Recursos y materiales didácticos</w:t>
        </w:r>
        <w:r>
          <w:rPr>
            <w:noProof/>
            <w:webHidden/>
          </w:rPr>
          <w:tab/>
        </w:r>
        <w:r>
          <w:rPr>
            <w:noProof/>
            <w:webHidden/>
          </w:rPr>
          <w:fldChar w:fldCharType="begin"/>
        </w:r>
        <w:r>
          <w:rPr>
            <w:noProof/>
            <w:webHidden/>
          </w:rPr>
          <w:instrText xml:space="preserve"> PAGEREF _Toc211438849 \h </w:instrText>
        </w:r>
        <w:r>
          <w:rPr>
            <w:noProof/>
            <w:webHidden/>
          </w:rPr>
        </w:r>
        <w:r>
          <w:rPr>
            <w:noProof/>
            <w:webHidden/>
          </w:rPr>
          <w:fldChar w:fldCharType="separate"/>
        </w:r>
        <w:r w:rsidR="00531EEB">
          <w:rPr>
            <w:noProof/>
            <w:webHidden/>
          </w:rPr>
          <w:t>12</w:t>
        </w:r>
        <w:r>
          <w:rPr>
            <w:noProof/>
            <w:webHidden/>
          </w:rPr>
          <w:fldChar w:fldCharType="end"/>
        </w:r>
      </w:hyperlink>
    </w:p>
    <w:p w14:paraId="1210BBAD" w14:textId="194E3013" w:rsidR="00481D91" w:rsidRDefault="00481D91">
      <w:pPr>
        <w:pStyle w:val="TDC2"/>
        <w:rPr>
          <w:rFonts w:eastAsiaTheme="minorEastAsia"/>
          <w:noProof/>
          <w:sz w:val="24"/>
          <w:szCs w:val="24"/>
          <w:lang w:eastAsia="es-ES"/>
        </w:rPr>
      </w:pPr>
      <w:hyperlink w:anchor="_Toc211438850" w:history="1">
        <w:r w:rsidRPr="00C025DE">
          <w:rPr>
            <w:rStyle w:val="Hipervnculo"/>
            <w:noProof/>
          </w:rPr>
          <w:t>4.6</w:t>
        </w:r>
        <w:r>
          <w:rPr>
            <w:rFonts w:eastAsiaTheme="minorEastAsia"/>
            <w:noProof/>
            <w:sz w:val="24"/>
            <w:szCs w:val="24"/>
            <w:lang w:eastAsia="es-ES"/>
          </w:rPr>
          <w:tab/>
        </w:r>
        <w:r w:rsidRPr="00C025DE">
          <w:rPr>
            <w:rStyle w:val="Hipervnculo"/>
            <w:noProof/>
          </w:rPr>
          <w:t>Criterios para la distribución de los grupos de alumnos y alumnas</w:t>
        </w:r>
        <w:r>
          <w:rPr>
            <w:noProof/>
            <w:webHidden/>
          </w:rPr>
          <w:tab/>
        </w:r>
        <w:r>
          <w:rPr>
            <w:noProof/>
            <w:webHidden/>
          </w:rPr>
          <w:fldChar w:fldCharType="begin"/>
        </w:r>
        <w:r>
          <w:rPr>
            <w:noProof/>
            <w:webHidden/>
          </w:rPr>
          <w:instrText xml:space="preserve"> PAGEREF _Toc211438850 \h </w:instrText>
        </w:r>
        <w:r>
          <w:rPr>
            <w:noProof/>
            <w:webHidden/>
          </w:rPr>
        </w:r>
        <w:r>
          <w:rPr>
            <w:noProof/>
            <w:webHidden/>
          </w:rPr>
          <w:fldChar w:fldCharType="separate"/>
        </w:r>
        <w:r w:rsidR="00531EEB">
          <w:rPr>
            <w:noProof/>
            <w:webHidden/>
          </w:rPr>
          <w:t>13</w:t>
        </w:r>
        <w:r>
          <w:rPr>
            <w:noProof/>
            <w:webHidden/>
          </w:rPr>
          <w:fldChar w:fldCharType="end"/>
        </w:r>
      </w:hyperlink>
    </w:p>
    <w:p w14:paraId="26FC9312" w14:textId="27E3D553" w:rsidR="00481D91" w:rsidRDefault="00481D91">
      <w:pPr>
        <w:pStyle w:val="TDC2"/>
        <w:rPr>
          <w:rFonts w:eastAsiaTheme="minorEastAsia"/>
          <w:noProof/>
          <w:sz w:val="24"/>
          <w:szCs w:val="24"/>
          <w:lang w:eastAsia="es-ES"/>
        </w:rPr>
      </w:pPr>
      <w:hyperlink w:anchor="_Toc211438851" w:history="1">
        <w:r w:rsidRPr="00C025DE">
          <w:rPr>
            <w:rStyle w:val="Hipervnculo"/>
            <w:noProof/>
          </w:rPr>
          <w:t>4.7</w:t>
        </w:r>
        <w:r>
          <w:rPr>
            <w:rFonts w:eastAsiaTheme="minorEastAsia"/>
            <w:noProof/>
            <w:sz w:val="24"/>
            <w:szCs w:val="24"/>
            <w:lang w:eastAsia="es-ES"/>
          </w:rPr>
          <w:tab/>
        </w:r>
        <w:r w:rsidRPr="00C025DE">
          <w:rPr>
            <w:rStyle w:val="Hipervnculo"/>
            <w:noProof/>
          </w:rPr>
          <w:t>Distribución de espacios y recursos</w:t>
        </w:r>
        <w:r>
          <w:rPr>
            <w:noProof/>
            <w:webHidden/>
          </w:rPr>
          <w:tab/>
        </w:r>
        <w:r>
          <w:rPr>
            <w:noProof/>
            <w:webHidden/>
          </w:rPr>
          <w:fldChar w:fldCharType="begin"/>
        </w:r>
        <w:r>
          <w:rPr>
            <w:noProof/>
            <w:webHidden/>
          </w:rPr>
          <w:instrText xml:space="preserve"> PAGEREF _Toc211438851 \h </w:instrText>
        </w:r>
        <w:r>
          <w:rPr>
            <w:noProof/>
            <w:webHidden/>
          </w:rPr>
        </w:r>
        <w:r>
          <w:rPr>
            <w:noProof/>
            <w:webHidden/>
          </w:rPr>
          <w:fldChar w:fldCharType="separate"/>
        </w:r>
        <w:r w:rsidR="00531EEB">
          <w:rPr>
            <w:noProof/>
            <w:webHidden/>
          </w:rPr>
          <w:t>13</w:t>
        </w:r>
        <w:r>
          <w:rPr>
            <w:noProof/>
            <w:webHidden/>
          </w:rPr>
          <w:fldChar w:fldCharType="end"/>
        </w:r>
      </w:hyperlink>
    </w:p>
    <w:p w14:paraId="42A2EE5C" w14:textId="21C98D13" w:rsidR="00481D91" w:rsidRDefault="00481D91">
      <w:pPr>
        <w:pStyle w:val="TDC1"/>
        <w:tabs>
          <w:tab w:val="left" w:pos="440"/>
          <w:tab w:val="right" w:leader="dot" w:pos="8494"/>
        </w:tabs>
        <w:rPr>
          <w:rFonts w:eastAsiaTheme="minorEastAsia"/>
          <w:noProof/>
          <w:sz w:val="24"/>
          <w:szCs w:val="24"/>
          <w:lang w:eastAsia="es-ES"/>
        </w:rPr>
      </w:pPr>
      <w:hyperlink w:anchor="_Toc211438852" w:history="1">
        <w:r w:rsidRPr="00C025DE">
          <w:rPr>
            <w:rStyle w:val="Hipervnculo"/>
            <w:noProof/>
          </w:rPr>
          <w:t>5</w:t>
        </w:r>
        <w:r>
          <w:rPr>
            <w:rFonts w:eastAsiaTheme="minorEastAsia"/>
            <w:noProof/>
            <w:sz w:val="24"/>
            <w:szCs w:val="24"/>
            <w:lang w:eastAsia="es-ES"/>
          </w:rPr>
          <w:tab/>
        </w:r>
        <w:r w:rsidRPr="00C025DE">
          <w:rPr>
            <w:rStyle w:val="Hipervnculo"/>
            <w:noProof/>
          </w:rPr>
          <w:t>Evaluación</w:t>
        </w:r>
        <w:r>
          <w:rPr>
            <w:noProof/>
            <w:webHidden/>
          </w:rPr>
          <w:tab/>
        </w:r>
        <w:r>
          <w:rPr>
            <w:noProof/>
            <w:webHidden/>
          </w:rPr>
          <w:fldChar w:fldCharType="begin"/>
        </w:r>
        <w:r>
          <w:rPr>
            <w:noProof/>
            <w:webHidden/>
          </w:rPr>
          <w:instrText xml:space="preserve"> PAGEREF _Toc211438852 \h </w:instrText>
        </w:r>
        <w:r>
          <w:rPr>
            <w:noProof/>
            <w:webHidden/>
          </w:rPr>
        </w:r>
        <w:r>
          <w:rPr>
            <w:noProof/>
            <w:webHidden/>
          </w:rPr>
          <w:fldChar w:fldCharType="separate"/>
        </w:r>
        <w:r w:rsidR="00531EEB">
          <w:rPr>
            <w:noProof/>
            <w:webHidden/>
          </w:rPr>
          <w:t>13</w:t>
        </w:r>
        <w:r>
          <w:rPr>
            <w:noProof/>
            <w:webHidden/>
          </w:rPr>
          <w:fldChar w:fldCharType="end"/>
        </w:r>
      </w:hyperlink>
    </w:p>
    <w:p w14:paraId="7F9F0A92" w14:textId="46BC6215" w:rsidR="00481D91" w:rsidRDefault="00481D91">
      <w:pPr>
        <w:pStyle w:val="TDC2"/>
        <w:rPr>
          <w:rFonts w:eastAsiaTheme="minorEastAsia"/>
          <w:noProof/>
          <w:sz w:val="24"/>
          <w:szCs w:val="24"/>
          <w:lang w:eastAsia="es-ES"/>
        </w:rPr>
      </w:pPr>
      <w:hyperlink w:anchor="_Toc211438853" w:history="1">
        <w:r w:rsidRPr="00C025DE">
          <w:rPr>
            <w:rStyle w:val="Hipervnculo"/>
            <w:noProof/>
          </w:rPr>
          <w:t>5.1</w:t>
        </w:r>
        <w:r>
          <w:rPr>
            <w:rFonts w:eastAsiaTheme="minorEastAsia"/>
            <w:noProof/>
            <w:sz w:val="24"/>
            <w:szCs w:val="24"/>
            <w:lang w:eastAsia="es-ES"/>
          </w:rPr>
          <w:tab/>
        </w:r>
        <w:r w:rsidRPr="00C025DE">
          <w:rPr>
            <w:rStyle w:val="Hipervnculo"/>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_Toc211438853 \h </w:instrText>
        </w:r>
        <w:r>
          <w:rPr>
            <w:noProof/>
            <w:webHidden/>
          </w:rPr>
        </w:r>
        <w:r>
          <w:rPr>
            <w:noProof/>
            <w:webHidden/>
          </w:rPr>
          <w:fldChar w:fldCharType="separate"/>
        </w:r>
        <w:r w:rsidR="00531EEB">
          <w:rPr>
            <w:noProof/>
            <w:webHidden/>
          </w:rPr>
          <w:t>14</w:t>
        </w:r>
        <w:r>
          <w:rPr>
            <w:noProof/>
            <w:webHidden/>
          </w:rPr>
          <w:fldChar w:fldCharType="end"/>
        </w:r>
      </w:hyperlink>
    </w:p>
    <w:p w14:paraId="13658A5D" w14:textId="0B08ADE9" w:rsidR="00481D91" w:rsidRDefault="00481D91">
      <w:pPr>
        <w:pStyle w:val="TDC2"/>
        <w:rPr>
          <w:rFonts w:eastAsiaTheme="minorEastAsia"/>
          <w:noProof/>
          <w:sz w:val="24"/>
          <w:szCs w:val="24"/>
          <w:lang w:eastAsia="es-ES"/>
        </w:rPr>
      </w:pPr>
      <w:hyperlink w:anchor="_Toc211438854" w:history="1">
        <w:r w:rsidRPr="00C025DE">
          <w:rPr>
            <w:rStyle w:val="Hipervnculo"/>
            <w:noProof/>
          </w:rPr>
          <w:t>5.2</w:t>
        </w:r>
        <w:r>
          <w:rPr>
            <w:rFonts w:eastAsiaTheme="minorEastAsia"/>
            <w:noProof/>
            <w:sz w:val="24"/>
            <w:szCs w:val="24"/>
            <w:lang w:eastAsia="es-ES"/>
          </w:rPr>
          <w:tab/>
        </w:r>
        <w:r w:rsidRPr="00C025DE">
          <w:rPr>
            <w:rStyle w:val="Hipervnculo"/>
            <w:noProof/>
          </w:rPr>
          <w:t>Evaluación del proceso de Aprendizaje (Alumnado)</w:t>
        </w:r>
        <w:r>
          <w:rPr>
            <w:noProof/>
            <w:webHidden/>
          </w:rPr>
          <w:tab/>
        </w:r>
        <w:r>
          <w:rPr>
            <w:noProof/>
            <w:webHidden/>
          </w:rPr>
          <w:fldChar w:fldCharType="begin"/>
        </w:r>
        <w:r>
          <w:rPr>
            <w:noProof/>
            <w:webHidden/>
          </w:rPr>
          <w:instrText xml:space="preserve"> PAGEREF _Toc211438854 \h </w:instrText>
        </w:r>
        <w:r>
          <w:rPr>
            <w:noProof/>
            <w:webHidden/>
          </w:rPr>
        </w:r>
        <w:r>
          <w:rPr>
            <w:noProof/>
            <w:webHidden/>
          </w:rPr>
          <w:fldChar w:fldCharType="separate"/>
        </w:r>
        <w:r w:rsidR="00531EEB">
          <w:rPr>
            <w:noProof/>
            <w:webHidden/>
          </w:rPr>
          <w:t>15</w:t>
        </w:r>
        <w:r>
          <w:rPr>
            <w:noProof/>
            <w:webHidden/>
          </w:rPr>
          <w:fldChar w:fldCharType="end"/>
        </w:r>
      </w:hyperlink>
    </w:p>
    <w:p w14:paraId="3979C70F" w14:textId="2F60C8B2" w:rsidR="00481D91" w:rsidRDefault="00481D91">
      <w:pPr>
        <w:pStyle w:val="TDC3"/>
        <w:tabs>
          <w:tab w:val="left" w:pos="1200"/>
          <w:tab w:val="right" w:leader="dot" w:pos="8494"/>
        </w:tabs>
        <w:rPr>
          <w:rFonts w:eastAsiaTheme="minorEastAsia"/>
          <w:noProof/>
          <w:sz w:val="24"/>
          <w:szCs w:val="24"/>
          <w:lang w:eastAsia="es-ES"/>
        </w:rPr>
      </w:pPr>
      <w:hyperlink w:anchor="_Toc211438855" w:history="1">
        <w:r w:rsidRPr="00C025DE">
          <w:rPr>
            <w:rStyle w:val="Hipervnculo"/>
            <w:noProof/>
          </w:rPr>
          <w:t>5.2.1</w:t>
        </w:r>
        <w:r>
          <w:rPr>
            <w:rFonts w:eastAsiaTheme="minorEastAsia"/>
            <w:noProof/>
            <w:sz w:val="24"/>
            <w:szCs w:val="24"/>
            <w:lang w:eastAsia="es-ES"/>
          </w:rPr>
          <w:tab/>
        </w:r>
        <w:r w:rsidRPr="00C025DE">
          <w:rPr>
            <w:rStyle w:val="Hipervnculo"/>
            <w:noProof/>
          </w:rPr>
          <w:t>Criterios de evaluación</w:t>
        </w:r>
        <w:r>
          <w:rPr>
            <w:noProof/>
            <w:webHidden/>
          </w:rPr>
          <w:tab/>
        </w:r>
        <w:r>
          <w:rPr>
            <w:noProof/>
            <w:webHidden/>
          </w:rPr>
          <w:fldChar w:fldCharType="begin"/>
        </w:r>
        <w:r>
          <w:rPr>
            <w:noProof/>
            <w:webHidden/>
          </w:rPr>
          <w:instrText xml:space="preserve"> PAGEREF _Toc211438855 \h </w:instrText>
        </w:r>
        <w:r>
          <w:rPr>
            <w:noProof/>
            <w:webHidden/>
          </w:rPr>
        </w:r>
        <w:r>
          <w:rPr>
            <w:noProof/>
            <w:webHidden/>
          </w:rPr>
          <w:fldChar w:fldCharType="separate"/>
        </w:r>
        <w:r w:rsidR="00531EEB">
          <w:rPr>
            <w:noProof/>
            <w:webHidden/>
          </w:rPr>
          <w:t>15</w:t>
        </w:r>
        <w:r>
          <w:rPr>
            <w:noProof/>
            <w:webHidden/>
          </w:rPr>
          <w:fldChar w:fldCharType="end"/>
        </w:r>
      </w:hyperlink>
    </w:p>
    <w:p w14:paraId="0FD669E9" w14:textId="3469A385" w:rsidR="00481D91" w:rsidRDefault="00481D91">
      <w:pPr>
        <w:pStyle w:val="TDC3"/>
        <w:tabs>
          <w:tab w:val="left" w:pos="1200"/>
          <w:tab w:val="right" w:leader="dot" w:pos="8494"/>
        </w:tabs>
        <w:rPr>
          <w:rFonts w:eastAsiaTheme="minorEastAsia"/>
          <w:noProof/>
          <w:sz w:val="24"/>
          <w:szCs w:val="24"/>
          <w:lang w:eastAsia="es-ES"/>
        </w:rPr>
      </w:pPr>
      <w:hyperlink w:anchor="_Toc211438856" w:history="1">
        <w:r w:rsidRPr="00C025DE">
          <w:rPr>
            <w:rStyle w:val="Hipervnculo"/>
            <w:noProof/>
          </w:rPr>
          <w:t>5.2.2</w:t>
        </w:r>
        <w:r>
          <w:rPr>
            <w:rFonts w:eastAsiaTheme="minorEastAsia"/>
            <w:noProof/>
            <w:sz w:val="24"/>
            <w:szCs w:val="24"/>
            <w:lang w:eastAsia="es-ES"/>
          </w:rPr>
          <w:tab/>
        </w:r>
        <w:r w:rsidRPr="00C025DE">
          <w:rPr>
            <w:rStyle w:val="Hipervnculo"/>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_Toc211438856 \h </w:instrText>
        </w:r>
        <w:r>
          <w:rPr>
            <w:noProof/>
            <w:webHidden/>
          </w:rPr>
        </w:r>
        <w:r>
          <w:rPr>
            <w:noProof/>
            <w:webHidden/>
          </w:rPr>
          <w:fldChar w:fldCharType="separate"/>
        </w:r>
        <w:r w:rsidR="00531EEB">
          <w:rPr>
            <w:noProof/>
            <w:webHidden/>
          </w:rPr>
          <w:t>22</w:t>
        </w:r>
        <w:r>
          <w:rPr>
            <w:noProof/>
            <w:webHidden/>
          </w:rPr>
          <w:fldChar w:fldCharType="end"/>
        </w:r>
      </w:hyperlink>
    </w:p>
    <w:p w14:paraId="2FA9D2DB" w14:textId="13BD012C" w:rsidR="00481D91" w:rsidRDefault="00481D91">
      <w:pPr>
        <w:pStyle w:val="TDC3"/>
        <w:tabs>
          <w:tab w:val="left" w:pos="1200"/>
          <w:tab w:val="right" w:leader="dot" w:pos="8494"/>
        </w:tabs>
        <w:rPr>
          <w:rFonts w:eastAsiaTheme="minorEastAsia"/>
          <w:noProof/>
          <w:sz w:val="24"/>
          <w:szCs w:val="24"/>
          <w:lang w:eastAsia="es-ES"/>
        </w:rPr>
      </w:pPr>
      <w:hyperlink w:anchor="_Toc211438857" w:history="1">
        <w:r w:rsidRPr="00C025DE">
          <w:rPr>
            <w:rStyle w:val="Hipervnculo"/>
            <w:noProof/>
          </w:rPr>
          <w:t>5.2.3</w:t>
        </w:r>
        <w:r>
          <w:rPr>
            <w:rFonts w:eastAsiaTheme="minorEastAsia"/>
            <w:noProof/>
            <w:sz w:val="24"/>
            <w:szCs w:val="24"/>
            <w:lang w:eastAsia="es-ES"/>
          </w:rPr>
          <w:tab/>
        </w:r>
        <w:r w:rsidRPr="00C025DE">
          <w:rPr>
            <w:rStyle w:val="Hipervnculo"/>
            <w:noProof/>
          </w:rPr>
          <w:t>Técnicas e Instrumentos de evaluación</w:t>
        </w:r>
        <w:r>
          <w:rPr>
            <w:noProof/>
            <w:webHidden/>
          </w:rPr>
          <w:tab/>
        </w:r>
        <w:r>
          <w:rPr>
            <w:noProof/>
            <w:webHidden/>
          </w:rPr>
          <w:fldChar w:fldCharType="begin"/>
        </w:r>
        <w:r>
          <w:rPr>
            <w:noProof/>
            <w:webHidden/>
          </w:rPr>
          <w:instrText xml:space="preserve"> PAGEREF _Toc211438857 \h </w:instrText>
        </w:r>
        <w:r>
          <w:rPr>
            <w:noProof/>
            <w:webHidden/>
          </w:rPr>
        </w:r>
        <w:r>
          <w:rPr>
            <w:noProof/>
            <w:webHidden/>
          </w:rPr>
          <w:fldChar w:fldCharType="separate"/>
        </w:r>
        <w:r w:rsidR="00531EEB">
          <w:rPr>
            <w:noProof/>
            <w:webHidden/>
          </w:rPr>
          <w:t>23</w:t>
        </w:r>
        <w:r>
          <w:rPr>
            <w:noProof/>
            <w:webHidden/>
          </w:rPr>
          <w:fldChar w:fldCharType="end"/>
        </w:r>
      </w:hyperlink>
    </w:p>
    <w:p w14:paraId="210AF2C7" w14:textId="19C9A17C" w:rsidR="00481D91" w:rsidRDefault="00481D91">
      <w:pPr>
        <w:pStyle w:val="TDC3"/>
        <w:tabs>
          <w:tab w:val="left" w:pos="1200"/>
          <w:tab w:val="right" w:leader="dot" w:pos="8494"/>
        </w:tabs>
        <w:rPr>
          <w:rFonts w:eastAsiaTheme="minorEastAsia"/>
          <w:noProof/>
          <w:sz w:val="24"/>
          <w:szCs w:val="24"/>
          <w:lang w:eastAsia="es-ES"/>
        </w:rPr>
      </w:pPr>
      <w:hyperlink w:anchor="_Toc211438858" w:history="1">
        <w:r w:rsidRPr="00C025DE">
          <w:rPr>
            <w:rStyle w:val="Hipervnculo"/>
            <w:noProof/>
          </w:rPr>
          <w:t>5.2.4</w:t>
        </w:r>
        <w:r>
          <w:rPr>
            <w:rFonts w:eastAsiaTheme="minorEastAsia"/>
            <w:noProof/>
            <w:sz w:val="24"/>
            <w:szCs w:val="24"/>
            <w:lang w:eastAsia="es-ES"/>
          </w:rPr>
          <w:tab/>
        </w:r>
        <w:r w:rsidRPr="00C025DE">
          <w:rPr>
            <w:rStyle w:val="Hipervnculo"/>
            <w:noProof/>
          </w:rPr>
          <w:t>Obtención de la calificación final del módulo</w:t>
        </w:r>
        <w:r>
          <w:rPr>
            <w:noProof/>
            <w:webHidden/>
          </w:rPr>
          <w:tab/>
        </w:r>
        <w:r>
          <w:rPr>
            <w:noProof/>
            <w:webHidden/>
          </w:rPr>
          <w:fldChar w:fldCharType="begin"/>
        </w:r>
        <w:r>
          <w:rPr>
            <w:noProof/>
            <w:webHidden/>
          </w:rPr>
          <w:instrText xml:space="preserve"> PAGEREF _Toc211438858 \h </w:instrText>
        </w:r>
        <w:r>
          <w:rPr>
            <w:noProof/>
            <w:webHidden/>
          </w:rPr>
        </w:r>
        <w:r>
          <w:rPr>
            <w:noProof/>
            <w:webHidden/>
          </w:rPr>
          <w:fldChar w:fldCharType="separate"/>
        </w:r>
        <w:r w:rsidR="00531EEB">
          <w:rPr>
            <w:noProof/>
            <w:webHidden/>
          </w:rPr>
          <w:t>24</w:t>
        </w:r>
        <w:r>
          <w:rPr>
            <w:noProof/>
            <w:webHidden/>
          </w:rPr>
          <w:fldChar w:fldCharType="end"/>
        </w:r>
      </w:hyperlink>
    </w:p>
    <w:p w14:paraId="3C108041" w14:textId="577F5324" w:rsidR="00481D91" w:rsidRDefault="00481D91">
      <w:pPr>
        <w:pStyle w:val="TDC3"/>
        <w:tabs>
          <w:tab w:val="left" w:pos="1200"/>
          <w:tab w:val="right" w:leader="dot" w:pos="8494"/>
        </w:tabs>
        <w:rPr>
          <w:rFonts w:eastAsiaTheme="minorEastAsia"/>
          <w:noProof/>
          <w:sz w:val="24"/>
          <w:szCs w:val="24"/>
          <w:lang w:eastAsia="es-ES"/>
        </w:rPr>
      </w:pPr>
      <w:hyperlink w:anchor="_Toc211438859" w:history="1">
        <w:r w:rsidRPr="00C025DE">
          <w:rPr>
            <w:rStyle w:val="Hipervnculo"/>
            <w:noProof/>
          </w:rPr>
          <w:t>5.2.5</w:t>
        </w:r>
        <w:r>
          <w:rPr>
            <w:rFonts w:eastAsiaTheme="minorEastAsia"/>
            <w:noProof/>
            <w:sz w:val="24"/>
            <w:szCs w:val="24"/>
            <w:lang w:eastAsia="es-ES"/>
          </w:rPr>
          <w:tab/>
        </w:r>
        <w:r w:rsidRPr="00C025DE">
          <w:rPr>
            <w:rStyle w:val="Hipervnculo"/>
            <w:noProof/>
          </w:rPr>
          <w:t>Mínimos exigibles para la superación del módulo</w:t>
        </w:r>
        <w:r>
          <w:rPr>
            <w:noProof/>
            <w:webHidden/>
          </w:rPr>
          <w:tab/>
        </w:r>
        <w:r>
          <w:rPr>
            <w:noProof/>
            <w:webHidden/>
          </w:rPr>
          <w:fldChar w:fldCharType="begin"/>
        </w:r>
        <w:r>
          <w:rPr>
            <w:noProof/>
            <w:webHidden/>
          </w:rPr>
          <w:instrText xml:space="preserve"> PAGEREF _Toc211438859 \h </w:instrText>
        </w:r>
        <w:r>
          <w:rPr>
            <w:noProof/>
            <w:webHidden/>
          </w:rPr>
        </w:r>
        <w:r>
          <w:rPr>
            <w:noProof/>
            <w:webHidden/>
          </w:rPr>
          <w:fldChar w:fldCharType="separate"/>
        </w:r>
        <w:r w:rsidR="00531EEB">
          <w:rPr>
            <w:noProof/>
            <w:webHidden/>
          </w:rPr>
          <w:t>24</w:t>
        </w:r>
        <w:r>
          <w:rPr>
            <w:noProof/>
            <w:webHidden/>
          </w:rPr>
          <w:fldChar w:fldCharType="end"/>
        </w:r>
      </w:hyperlink>
    </w:p>
    <w:p w14:paraId="60150DC9" w14:textId="45BF7FFE" w:rsidR="00481D91" w:rsidRDefault="00481D91">
      <w:pPr>
        <w:pStyle w:val="TDC3"/>
        <w:tabs>
          <w:tab w:val="left" w:pos="1200"/>
          <w:tab w:val="right" w:leader="dot" w:pos="8494"/>
        </w:tabs>
        <w:rPr>
          <w:rFonts w:eastAsiaTheme="minorEastAsia"/>
          <w:noProof/>
          <w:sz w:val="24"/>
          <w:szCs w:val="24"/>
          <w:lang w:eastAsia="es-ES"/>
        </w:rPr>
      </w:pPr>
      <w:hyperlink w:anchor="_Toc211438860" w:history="1">
        <w:r w:rsidRPr="00C025DE">
          <w:rPr>
            <w:rStyle w:val="Hipervnculo"/>
            <w:noProof/>
          </w:rPr>
          <w:t>5.2.6</w:t>
        </w:r>
        <w:r>
          <w:rPr>
            <w:rFonts w:eastAsiaTheme="minorEastAsia"/>
            <w:noProof/>
            <w:sz w:val="24"/>
            <w:szCs w:val="24"/>
            <w:lang w:eastAsia="es-ES"/>
          </w:rPr>
          <w:tab/>
        </w:r>
        <w:r w:rsidRPr="00C025DE">
          <w:rPr>
            <w:rStyle w:val="Hipervnculo"/>
            <w:noProof/>
          </w:rPr>
          <w:t>Recuperación de pendientes</w:t>
        </w:r>
        <w:r>
          <w:rPr>
            <w:noProof/>
            <w:webHidden/>
          </w:rPr>
          <w:tab/>
        </w:r>
        <w:r>
          <w:rPr>
            <w:noProof/>
            <w:webHidden/>
          </w:rPr>
          <w:fldChar w:fldCharType="begin"/>
        </w:r>
        <w:r>
          <w:rPr>
            <w:noProof/>
            <w:webHidden/>
          </w:rPr>
          <w:instrText xml:space="preserve"> PAGEREF _Toc211438860 \h </w:instrText>
        </w:r>
        <w:r>
          <w:rPr>
            <w:noProof/>
            <w:webHidden/>
          </w:rPr>
        </w:r>
        <w:r>
          <w:rPr>
            <w:noProof/>
            <w:webHidden/>
          </w:rPr>
          <w:fldChar w:fldCharType="separate"/>
        </w:r>
        <w:r w:rsidR="00531EEB">
          <w:rPr>
            <w:noProof/>
            <w:webHidden/>
          </w:rPr>
          <w:t>25</w:t>
        </w:r>
        <w:r>
          <w:rPr>
            <w:noProof/>
            <w:webHidden/>
          </w:rPr>
          <w:fldChar w:fldCharType="end"/>
        </w:r>
      </w:hyperlink>
    </w:p>
    <w:p w14:paraId="22BEBF7F" w14:textId="700267DC" w:rsidR="00481D91" w:rsidRDefault="00481D91">
      <w:pPr>
        <w:pStyle w:val="TDC3"/>
        <w:tabs>
          <w:tab w:val="left" w:pos="1200"/>
          <w:tab w:val="right" w:leader="dot" w:pos="8494"/>
        </w:tabs>
        <w:rPr>
          <w:rFonts w:eastAsiaTheme="minorEastAsia"/>
          <w:noProof/>
          <w:sz w:val="24"/>
          <w:szCs w:val="24"/>
          <w:lang w:eastAsia="es-ES"/>
        </w:rPr>
      </w:pPr>
      <w:hyperlink w:anchor="_Toc211438861" w:history="1">
        <w:r w:rsidRPr="00C025DE">
          <w:rPr>
            <w:rStyle w:val="Hipervnculo"/>
            <w:noProof/>
          </w:rPr>
          <w:t>5.2.7</w:t>
        </w:r>
        <w:r>
          <w:rPr>
            <w:rFonts w:eastAsiaTheme="minorEastAsia"/>
            <w:noProof/>
            <w:sz w:val="24"/>
            <w:szCs w:val="24"/>
            <w:lang w:eastAsia="es-ES"/>
          </w:rPr>
          <w:tab/>
        </w:r>
        <w:r w:rsidRPr="00C025DE">
          <w:rPr>
            <w:rStyle w:val="Hipervnculo"/>
            <w:noProof/>
          </w:rPr>
          <w:t>Plan de refuerzo y recuperación</w:t>
        </w:r>
        <w:r>
          <w:rPr>
            <w:noProof/>
            <w:webHidden/>
          </w:rPr>
          <w:tab/>
        </w:r>
        <w:r>
          <w:rPr>
            <w:noProof/>
            <w:webHidden/>
          </w:rPr>
          <w:fldChar w:fldCharType="begin"/>
        </w:r>
        <w:r>
          <w:rPr>
            <w:noProof/>
            <w:webHidden/>
          </w:rPr>
          <w:instrText xml:space="preserve"> PAGEREF _Toc211438861 \h </w:instrText>
        </w:r>
        <w:r>
          <w:rPr>
            <w:noProof/>
            <w:webHidden/>
          </w:rPr>
        </w:r>
        <w:r>
          <w:rPr>
            <w:noProof/>
            <w:webHidden/>
          </w:rPr>
          <w:fldChar w:fldCharType="separate"/>
        </w:r>
        <w:r w:rsidR="00531EEB">
          <w:rPr>
            <w:noProof/>
            <w:webHidden/>
          </w:rPr>
          <w:t>25</w:t>
        </w:r>
        <w:r>
          <w:rPr>
            <w:noProof/>
            <w:webHidden/>
          </w:rPr>
          <w:fldChar w:fldCharType="end"/>
        </w:r>
      </w:hyperlink>
    </w:p>
    <w:p w14:paraId="0AC53F0F" w14:textId="5DADDDF1" w:rsidR="00481D91" w:rsidRDefault="00481D91">
      <w:pPr>
        <w:pStyle w:val="TDC1"/>
        <w:tabs>
          <w:tab w:val="left" w:pos="440"/>
          <w:tab w:val="right" w:leader="dot" w:pos="8494"/>
        </w:tabs>
        <w:rPr>
          <w:rFonts w:eastAsiaTheme="minorEastAsia"/>
          <w:noProof/>
          <w:sz w:val="24"/>
          <w:szCs w:val="24"/>
          <w:lang w:eastAsia="es-ES"/>
        </w:rPr>
      </w:pPr>
      <w:hyperlink w:anchor="_Toc211438862" w:history="1">
        <w:r w:rsidRPr="00C025DE">
          <w:rPr>
            <w:rStyle w:val="Hipervnculo"/>
            <w:noProof/>
          </w:rPr>
          <w:t>6</w:t>
        </w:r>
        <w:r>
          <w:rPr>
            <w:rFonts w:eastAsiaTheme="minorEastAsia"/>
            <w:noProof/>
            <w:sz w:val="24"/>
            <w:szCs w:val="24"/>
            <w:lang w:eastAsia="es-ES"/>
          </w:rPr>
          <w:tab/>
        </w:r>
        <w:r w:rsidRPr="00C025DE">
          <w:rPr>
            <w:rStyle w:val="Hipervnculo"/>
            <w:noProof/>
          </w:rPr>
          <w:t>Atención a la diversidad</w:t>
        </w:r>
        <w:r>
          <w:rPr>
            <w:noProof/>
            <w:webHidden/>
          </w:rPr>
          <w:tab/>
        </w:r>
        <w:r>
          <w:rPr>
            <w:noProof/>
            <w:webHidden/>
          </w:rPr>
          <w:fldChar w:fldCharType="begin"/>
        </w:r>
        <w:r>
          <w:rPr>
            <w:noProof/>
            <w:webHidden/>
          </w:rPr>
          <w:instrText xml:space="preserve"> PAGEREF _Toc211438862 \h </w:instrText>
        </w:r>
        <w:r>
          <w:rPr>
            <w:noProof/>
            <w:webHidden/>
          </w:rPr>
        </w:r>
        <w:r>
          <w:rPr>
            <w:noProof/>
            <w:webHidden/>
          </w:rPr>
          <w:fldChar w:fldCharType="separate"/>
        </w:r>
        <w:r w:rsidR="00531EEB">
          <w:rPr>
            <w:noProof/>
            <w:webHidden/>
          </w:rPr>
          <w:t>25</w:t>
        </w:r>
        <w:r>
          <w:rPr>
            <w:noProof/>
            <w:webHidden/>
          </w:rPr>
          <w:fldChar w:fldCharType="end"/>
        </w:r>
      </w:hyperlink>
    </w:p>
    <w:p w14:paraId="4C10E6B5" w14:textId="0DEA661D" w:rsidR="00481D91" w:rsidRDefault="00481D91">
      <w:pPr>
        <w:pStyle w:val="TDC2"/>
        <w:rPr>
          <w:rFonts w:eastAsiaTheme="minorEastAsia"/>
          <w:noProof/>
          <w:sz w:val="24"/>
          <w:szCs w:val="24"/>
          <w:lang w:eastAsia="es-ES"/>
        </w:rPr>
      </w:pPr>
      <w:hyperlink w:anchor="_Toc211438863" w:history="1">
        <w:r w:rsidRPr="00C025DE">
          <w:rPr>
            <w:rStyle w:val="Hipervnculo"/>
            <w:noProof/>
          </w:rPr>
          <w:t>6.1</w:t>
        </w:r>
        <w:r>
          <w:rPr>
            <w:rFonts w:eastAsiaTheme="minorEastAsia"/>
            <w:noProof/>
            <w:sz w:val="24"/>
            <w:szCs w:val="24"/>
            <w:lang w:eastAsia="es-ES"/>
          </w:rPr>
          <w:tab/>
        </w:r>
        <w:r w:rsidRPr="00C025DE">
          <w:rPr>
            <w:rStyle w:val="Hipervnculo"/>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_Toc211438863 \h </w:instrText>
        </w:r>
        <w:r>
          <w:rPr>
            <w:noProof/>
            <w:webHidden/>
          </w:rPr>
        </w:r>
        <w:r>
          <w:rPr>
            <w:noProof/>
            <w:webHidden/>
          </w:rPr>
          <w:fldChar w:fldCharType="separate"/>
        </w:r>
        <w:r w:rsidR="00531EEB">
          <w:rPr>
            <w:noProof/>
            <w:webHidden/>
          </w:rPr>
          <w:t>26</w:t>
        </w:r>
        <w:r>
          <w:rPr>
            <w:noProof/>
            <w:webHidden/>
          </w:rPr>
          <w:fldChar w:fldCharType="end"/>
        </w:r>
      </w:hyperlink>
    </w:p>
    <w:p w14:paraId="3F6F99CD" w14:textId="0EE299CC" w:rsidR="00481D91" w:rsidRDefault="00481D91">
      <w:pPr>
        <w:pStyle w:val="TDC2"/>
        <w:rPr>
          <w:rFonts w:eastAsiaTheme="minorEastAsia"/>
          <w:noProof/>
          <w:sz w:val="24"/>
          <w:szCs w:val="24"/>
          <w:lang w:eastAsia="es-ES"/>
        </w:rPr>
      </w:pPr>
      <w:hyperlink w:anchor="_Toc211438864" w:history="1">
        <w:r w:rsidRPr="00C025DE">
          <w:rPr>
            <w:rStyle w:val="Hipervnculo"/>
            <w:noProof/>
          </w:rPr>
          <w:t>6.2</w:t>
        </w:r>
        <w:r>
          <w:rPr>
            <w:rFonts w:eastAsiaTheme="minorEastAsia"/>
            <w:noProof/>
            <w:sz w:val="24"/>
            <w:szCs w:val="24"/>
            <w:lang w:eastAsia="es-ES"/>
          </w:rPr>
          <w:tab/>
        </w:r>
        <w:r w:rsidRPr="00C025DE">
          <w:rPr>
            <w:rStyle w:val="Hipervnculo"/>
            <w:noProof/>
          </w:rPr>
          <w:t>Respuesta educativa a través de apoyos ordinarios a la diversidad natural</w:t>
        </w:r>
        <w:r>
          <w:rPr>
            <w:noProof/>
            <w:webHidden/>
          </w:rPr>
          <w:tab/>
        </w:r>
        <w:r>
          <w:rPr>
            <w:noProof/>
            <w:webHidden/>
          </w:rPr>
          <w:fldChar w:fldCharType="begin"/>
        </w:r>
        <w:r>
          <w:rPr>
            <w:noProof/>
            <w:webHidden/>
          </w:rPr>
          <w:instrText xml:space="preserve"> PAGEREF _Toc211438864 \h </w:instrText>
        </w:r>
        <w:r>
          <w:rPr>
            <w:noProof/>
            <w:webHidden/>
          </w:rPr>
        </w:r>
        <w:r>
          <w:rPr>
            <w:noProof/>
            <w:webHidden/>
          </w:rPr>
          <w:fldChar w:fldCharType="separate"/>
        </w:r>
        <w:r w:rsidR="00531EEB">
          <w:rPr>
            <w:noProof/>
            <w:webHidden/>
          </w:rPr>
          <w:t>26</w:t>
        </w:r>
        <w:r>
          <w:rPr>
            <w:noProof/>
            <w:webHidden/>
          </w:rPr>
          <w:fldChar w:fldCharType="end"/>
        </w:r>
      </w:hyperlink>
    </w:p>
    <w:p w14:paraId="376C2477" w14:textId="079102D3" w:rsidR="00481D91" w:rsidRDefault="00481D91">
      <w:pPr>
        <w:pStyle w:val="TDC2"/>
        <w:rPr>
          <w:rFonts w:eastAsiaTheme="minorEastAsia"/>
          <w:noProof/>
          <w:sz w:val="24"/>
          <w:szCs w:val="24"/>
          <w:lang w:eastAsia="es-ES"/>
        </w:rPr>
      </w:pPr>
      <w:hyperlink w:anchor="_Toc211438865" w:history="1">
        <w:r w:rsidRPr="00C025DE">
          <w:rPr>
            <w:rStyle w:val="Hipervnculo"/>
            <w:noProof/>
          </w:rPr>
          <w:t>6.3</w:t>
        </w:r>
        <w:r>
          <w:rPr>
            <w:rFonts w:eastAsiaTheme="minorEastAsia"/>
            <w:noProof/>
            <w:sz w:val="24"/>
            <w:szCs w:val="24"/>
            <w:lang w:eastAsia="es-ES"/>
          </w:rPr>
          <w:tab/>
        </w:r>
        <w:r w:rsidRPr="00C025DE">
          <w:rPr>
            <w:rStyle w:val="Hipervnculo"/>
            <w:noProof/>
          </w:rPr>
          <w:t>Respuesta educativa a través de apoyos especializados al alumnado ACNEAE</w:t>
        </w:r>
        <w:r>
          <w:rPr>
            <w:noProof/>
            <w:webHidden/>
          </w:rPr>
          <w:tab/>
        </w:r>
        <w:r>
          <w:rPr>
            <w:noProof/>
            <w:webHidden/>
          </w:rPr>
          <w:fldChar w:fldCharType="begin"/>
        </w:r>
        <w:r>
          <w:rPr>
            <w:noProof/>
            <w:webHidden/>
          </w:rPr>
          <w:instrText xml:space="preserve"> PAGEREF _Toc211438865 \h </w:instrText>
        </w:r>
        <w:r>
          <w:rPr>
            <w:noProof/>
            <w:webHidden/>
          </w:rPr>
        </w:r>
        <w:r>
          <w:rPr>
            <w:noProof/>
            <w:webHidden/>
          </w:rPr>
          <w:fldChar w:fldCharType="separate"/>
        </w:r>
        <w:r w:rsidR="00531EEB">
          <w:rPr>
            <w:noProof/>
            <w:webHidden/>
          </w:rPr>
          <w:t>27</w:t>
        </w:r>
        <w:r>
          <w:rPr>
            <w:noProof/>
            <w:webHidden/>
          </w:rPr>
          <w:fldChar w:fldCharType="end"/>
        </w:r>
      </w:hyperlink>
    </w:p>
    <w:p w14:paraId="4ABFBEA6" w14:textId="0AD7693C" w:rsidR="00481D91" w:rsidRDefault="00481D91">
      <w:pPr>
        <w:pStyle w:val="TDC2"/>
        <w:rPr>
          <w:rFonts w:eastAsiaTheme="minorEastAsia"/>
          <w:noProof/>
          <w:sz w:val="24"/>
          <w:szCs w:val="24"/>
          <w:lang w:eastAsia="es-ES"/>
        </w:rPr>
      </w:pPr>
      <w:hyperlink w:anchor="_Toc211438866" w:history="1">
        <w:r w:rsidRPr="00C025DE">
          <w:rPr>
            <w:rStyle w:val="Hipervnculo"/>
            <w:noProof/>
          </w:rPr>
          <w:t>6.4</w:t>
        </w:r>
        <w:r>
          <w:rPr>
            <w:rFonts w:eastAsiaTheme="minorEastAsia"/>
            <w:noProof/>
            <w:sz w:val="24"/>
            <w:szCs w:val="24"/>
            <w:lang w:eastAsia="es-ES"/>
          </w:rPr>
          <w:tab/>
        </w:r>
        <w:r w:rsidRPr="00C025DE">
          <w:rPr>
            <w:rStyle w:val="Hipervnculo"/>
            <w:noProof/>
          </w:rPr>
          <w:t>Tipos de adaptaciones curriculares</w:t>
        </w:r>
        <w:r>
          <w:rPr>
            <w:noProof/>
            <w:webHidden/>
          </w:rPr>
          <w:tab/>
        </w:r>
        <w:r>
          <w:rPr>
            <w:noProof/>
            <w:webHidden/>
          </w:rPr>
          <w:fldChar w:fldCharType="begin"/>
        </w:r>
        <w:r>
          <w:rPr>
            <w:noProof/>
            <w:webHidden/>
          </w:rPr>
          <w:instrText xml:space="preserve"> PAGEREF _Toc211438866 \h </w:instrText>
        </w:r>
        <w:r>
          <w:rPr>
            <w:noProof/>
            <w:webHidden/>
          </w:rPr>
        </w:r>
        <w:r>
          <w:rPr>
            <w:noProof/>
            <w:webHidden/>
          </w:rPr>
          <w:fldChar w:fldCharType="separate"/>
        </w:r>
        <w:r w:rsidR="00531EEB">
          <w:rPr>
            <w:noProof/>
            <w:webHidden/>
          </w:rPr>
          <w:t>27</w:t>
        </w:r>
        <w:r>
          <w:rPr>
            <w:noProof/>
            <w:webHidden/>
          </w:rPr>
          <w:fldChar w:fldCharType="end"/>
        </w:r>
      </w:hyperlink>
    </w:p>
    <w:p w14:paraId="302A0799" w14:textId="0C89113E" w:rsidR="004A6263" w:rsidRDefault="00481D91" w:rsidP="00481D91">
      <w:pPr>
        <w:pStyle w:val="TDC1"/>
        <w:tabs>
          <w:tab w:val="left" w:pos="440"/>
          <w:tab w:val="right" w:leader="dot" w:pos="8494"/>
        </w:tabs>
      </w:pPr>
      <w:hyperlink w:anchor="_Toc211438867" w:history="1">
        <w:r w:rsidRPr="00C025DE">
          <w:rPr>
            <w:rStyle w:val="Hipervnculo"/>
            <w:noProof/>
          </w:rPr>
          <w:t>7</w:t>
        </w:r>
        <w:r>
          <w:rPr>
            <w:rFonts w:eastAsiaTheme="minorEastAsia"/>
            <w:noProof/>
            <w:sz w:val="24"/>
            <w:szCs w:val="24"/>
            <w:lang w:eastAsia="es-ES"/>
          </w:rPr>
          <w:tab/>
        </w:r>
        <w:r w:rsidRPr="00C025DE">
          <w:rPr>
            <w:rStyle w:val="Hipervnculo"/>
            <w:noProof/>
          </w:rPr>
          <w:t>Definición de las unidades de trabajo</w:t>
        </w:r>
        <w:r>
          <w:rPr>
            <w:noProof/>
            <w:webHidden/>
          </w:rPr>
          <w:tab/>
        </w:r>
        <w:r>
          <w:rPr>
            <w:noProof/>
            <w:webHidden/>
          </w:rPr>
          <w:fldChar w:fldCharType="begin"/>
        </w:r>
        <w:r>
          <w:rPr>
            <w:noProof/>
            <w:webHidden/>
          </w:rPr>
          <w:instrText xml:space="preserve"> PAGEREF _Toc211438867 \h </w:instrText>
        </w:r>
        <w:r>
          <w:rPr>
            <w:noProof/>
            <w:webHidden/>
          </w:rPr>
        </w:r>
        <w:r>
          <w:rPr>
            <w:noProof/>
            <w:webHidden/>
          </w:rPr>
          <w:fldChar w:fldCharType="separate"/>
        </w:r>
        <w:r w:rsidR="00531EEB">
          <w:rPr>
            <w:noProof/>
            <w:webHidden/>
          </w:rPr>
          <w:t>28</w:t>
        </w:r>
        <w:r>
          <w:rPr>
            <w:noProof/>
            <w:webHidden/>
          </w:rPr>
          <w:fldChar w:fldCharType="end"/>
        </w:r>
      </w:hyperlink>
      <w:r w:rsidR="00262232">
        <w:fldChar w:fldCharType="end"/>
      </w:r>
      <w:r w:rsidR="00CE5C5F">
        <w:br w:type="page"/>
      </w:r>
    </w:p>
    <w:p w14:paraId="55939AF8" w14:textId="03BF7945" w:rsidR="00175480" w:rsidRDefault="00175480" w:rsidP="00741850">
      <w:pPr>
        <w:pStyle w:val="Ttulo1"/>
      </w:pPr>
      <w:bookmarkStart w:id="2" w:name="_Toc211438831"/>
      <w:r>
        <w:lastRenderedPageBreak/>
        <w:t>Introducción</w:t>
      </w:r>
      <w:bookmarkEnd w:id="2"/>
    </w:p>
    <w:p w14:paraId="2DAA014E" w14:textId="77777777" w:rsidR="00166E73" w:rsidRDefault="00166E73" w:rsidP="007E2A84">
      <w:pPr>
        <w:ind w:firstLine="360"/>
        <w:jc w:val="both"/>
      </w:pPr>
      <w:bookmarkStart w:id="3" w:name="_Hlk211439784"/>
      <w:r w:rsidRPr="00166E73">
        <w:t xml:space="preserve">El Título de Técnico en Instalaciones Eléctricas y Automáticas, de grado medio, se enmarca en la Familia profesional de Electricidad-Electrónica y las capacidades que desarrolla están orientadas hacia el campo de las instalaciones electrotécnicas. </w:t>
      </w:r>
    </w:p>
    <w:p w14:paraId="33809D38" w14:textId="77777777" w:rsidR="00166E73" w:rsidRDefault="00166E73" w:rsidP="007E2A84">
      <w:pPr>
        <w:ind w:firstLine="360"/>
        <w:jc w:val="both"/>
      </w:pPr>
      <w:r w:rsidRPr="00166E73">
        <w:t xml:space="preserve">Los títulos de la Familia profesional de Electricidad-Electrónica han sido diseñados en base a la realidad del sector y a sus necesidades de formación. La finalidad de </w:t>
      </w:r>
      <w:proofErr w:type="gramStart"/>
      <w:r w:rsidRPr="00166E73">
        <w:t>los mismos</w:t>
      </w:r>
      <w:proofErr w:type="gramEnd"/>
      <w:r w:rsidRPr="00166E73">
        <w:t xml:space="preserve"> es conseguir en los alumnos las capacidades que respondan a los perfiles profesionales definidos y, por consiguiente, les permitan integrarse en mundo laboral de su profesión. Como enseñanzas terminales, el objetivo es la integración al mundo laboral, y no preparar a los alumnos para continuar con otras formaciones, aunque sin duda puedan preparar para estudios posteriores. </w:t>
      </w:r>
    </w:p>
    <w:p w14:paraId="5EB41B0E" w14:textId="77777777" w:rsidR="00032776" w:rsidRDefault="00166E73" w:rsidP="007E2A84">
      <w:pPr>
        <w:ind w:firstLine="360"/>
        <w:jc w:val="both"/>
      </w:pPr>
      <w:r w:rsidRPr="00166E73">
        <w:t xml:space="preserve">A la Formación Profesional Específica de grado medio se </w:t>
      </w:r>
      <w:proofErr w:type="gramStart"/>
      <w:r w:rsidRPr="00166E73">
        <w:t>accede,  tras</w:t>
      </w:r>
      <w:proofErr w:type="gramEnd"/>
      <w:r w:rsidRPr="00166E73">
        <w:t xml:space="preserve"> la obtención del título de Graduado en Enseñanza Secundaria Obligatoria, mayores de 16 años, y también se prevé el acceso a los Ciclos formativos de Formación Profesional de personas que procedan del mundo laboral cumpliendo una serie de requisitos. </w:t>
      </w:r>
    </w:p>
    <w:p w14:paraId="201BFBA6" w14:textId="77777777" w:rsidR="00032776" w:rsidRDefault="00166E73" w:rsidP="007E2A84">
      <w:pPr>
        <w:ind w:firstLine="360"/>
        <w:jc w:val="both"/>
      </w:pPr>
      <w:r w:rsidRPr="00166E73">
        <w:t xml:space="preserve">Los contenidos del Ciclo formativo Instalaciones Eléctricas y Automáticas, están organizados en Módulos profesionales, siendo unidades coherentes de formación , que deben ser acreditadas y certificadas para obtener la titulación, siendo la duración establecida para la impartición del currículo de 2.000 horas, lo que equivale a dos cursos lectivos (seis trimestres), de los cuales cinco corresponden a la formación en el centro educativo y el último trimestre corresponde a la formación en centros de trabajo. </w:t>
      </w:r>
    </w:p>
    <w:bookmarkEnd w:id="3"/>
    <w:p w14:paraId="753B06F1" w14:textId="049E5174" w:rsidR="007E2A84" w:rsidRDefault="007E2A84" w:rsidP="007E2A84">
      <w:pPr>
        <w:ind w:firstLine="360"/>
        <w:jc w:val="both"/>
      </w:pPr>
      <w:r>
        <w:t xml:space="preserve">La presente programación se realiza para el módulo profesional de </w:t>
      </w:r>
      <w:r w:rsidR="00163AC4">
        <w:rPr>
          <w:rFonts w:ascii="Arial" w:eastAsia="Arial" w:hAnsi="Arial" w:cs="Arial"/>
          <w:b/>
        </w:rPr>
        <w:t>Automatismos Industriales</w:t>
      </w:r>
      <w:r>
        <w:t xml:space="preserve"> incluido en el Ciclo Formativo de Grado Medio en Instalaciones Eléctricas y Automáticas, que corresponde a la Familia Profesional Electricidad y Electrónica, para el curso 2025/2026.  </w:t>
      </w:r>
    </w:p>
    <w:tbl>
      <w:tblPr>
        <w:tblStyle w:val="TableGrid"/>
        <w:tblW w:w="8495" w:type="dxa"/>
        <w:tblInd w:w="5" w:type="dxa"/>
        <w:tblCellMar>
          <w:top w:w="130" w:type="dxa"/>
          <w:left w:w="108" w:type="dxa"/>
          <w:right w:w="46" w:type="dxa"/>
        </w:tblCellMar>
        <w:tblLook w:val="04A0" w:firstRow="1" w:lastRow="0" w:firstColumn="1" w:lastColumn="0" w:noHBand="0" w:noVBand="1"/>
      </w:tblPr>
      <w:tblGrid>
        <w:gridCol w:w="3251"/>
        <w:gridCol w:w="5244"/>
      </w:tblGrid>
      <w:tr w:rsidR="00175480" w14:paraId="52C23EF6" w14:textId="77777777" w:rsidTr="0015305D">
        <w:trPr>
          <w:trHeight w:val="499"/>
        </w:trPr>
        <w:tc>
          <w:tcPr>
            <w:tcW w:w="8495"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5AFC26A" w14:textId="4AF7CA21" w:rsidR="00175480" w:rsidRDefault="00175480" w:rsidP="008310F0">
            <w:pPr>
              <w:spacing w:line="259" w:lineRule="auto"/>
              <w:ind w:right="62"/>
              <w:jc w:val="center"/>
            </w:pPr>
            <w:r>
              <w:rPr>
                <w:b/>
              </w:rPr>
              <w:t xml:space="preserve">Módulo profesional de </w:t>
            </w:r>
            <w:r w:rsidR="00540B74" w:rsidRPr="00540B74">
              <w:rPr>
                <w:b/>
              </w:rPr>
              <w:t>Optativo de Transformaci</w:t>
            </w:r>
            <w:r w:rsidR="007E2A84">
              <w:rPr>
                <w:b/>
              </w:rPr>
              <w:t>ó</w:t>
            </w:r>
            <w:r w:rsidR="00540B74" w:rsidRPr="00540B74">
              <w:rPr>
                <w:b/>
              </w:rPr>
              <w:t>n del Sistema Productivo.</w:t>
            </w:r>
          </w:p>
        </w:tc>
      </w:tr>
      <w:tr w:rsidR="00175480" w:rsidRPr="00175480" w14:paraId="2CB1A52C"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631BC8E1" w:rsidR="00175480" w:rsidRPr="00043E04" w:rsidRDefault="00932BCE" w:rsidP="00175480">
            <w:pPr>
              <w:rPr>
                <w:highlight w:val="yellow"/>
              </w:rPr>
            </w:pPr>
            <w:r w:rsidRPr="008C1365">
              <w:t>Real Decreto 1</w:t>
            </w:r>
            <w:r>
              <w:t>77</w:t>
            </w:r>
            <w:r w:rsidRPr="008C1365">
              <w:t>/20</w:t>
            </w:r>
            <w:r>
              <w:t>08</w:t>
            </w:r>
            <w:r w:rsidRPr="008C1365">
              <w:t xml:space="preserve">, de </w:t>
            </w:r>
            <w:r>
              <w:t>8</w:t>
            </w:r>
            <w:r w:rsidRPr="008C1365">
              <w:t xml:space="preserve"> de </w:t>
            </w:r>
            <w:r>
              <w:t>febrero</w:t>
            </w:r>
          </w:p>
        </w:tc>
      </w:tr>
      <w:tr w:rsidR="00175480" w14:paraId="2110DAA9"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5797F2F" w14:textId="3BF65680" w:rsidR="00175480" w:rsidRPr="00043E04" w:rsidRDefault="00163AC4" w:rsidP="008310F0">
            <w:pPr>
              <w:spacing w:line="259" w:lineRule="auto"/>
              <w:rPr>
                <w:highlight w:val="yellow"/>
              </w:rPr>
            </w:pPr>
            <w:r>
              <w:t>0232</w:t>
            </w:r>
          </w:p>
        </w:tc>
      </w:tr>
      <w:tr w:rsidR="00175480" w14:paraId="17D58653" w14:textId="77777777" w:rsidTr="0015305D">
        <w:trPr>
          <w:trHeight w:val="1006"/>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3F333064" w14:textId="77777777" w:rsidR="00175480" w:rsidRDefault="00175480" w:rsidP="008310F0">
            <w:pPr>
              <w:spacing w:line="259" w:lineRule="auto"/>
              <w:rPr>
                <w:b/>
              </w:rPr>
            </w:pPr>
            <w:r>
              <w:rPr>
                <w:b/>
              </w:rPr>
              <w:t xml:space="preserve">Unidad de competencia: </w:t>
            </w:r>
          </w:p>
          <w:p w14:paraId="2126A465" w14:textId="77777777" w:rsidR="00163AC4" w:rsidRPr="00163AC4" w:rsidRDefault="00163AC4" w:rsidP="00163AC4">
            <w:pPr>
              <w:spacing w:line="259" w:lineRule="auto"/>
              <w:ind w:right="61"/>
              <w:rPr>
                <w:bCs/>
              </w:rPr>
            </w:pPr>
            <w:r w:rsidRPr="00163AC4">
              <w:rPr>
                <w:bCs/>
              </w:rPr>
              <w:t>RD 1581/2011</w:t>
            </w:r>
          </w:p>
          <w:p w14:paraId="1EA1474B" w14:textId="4CA93152" w:rsidR="00163AC4" w:rsidRDefault="00163AC4" w:rsidP="008310F0">
            <w:pPr>
              <w:spacing w:line="259" w:lineRule="auto"/>
            </w:pPr>
            <w:r w:rsidRPr="00163AC4">
              <w:rPr>
                <w:sz w:val="18"/>
                <w:szCs w:val="18"/>
              </w:rPr>
              <w:t>Catálogo Nacional de Cualificaciones Profesionales</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37A1F6CE" w:rsidR="00175480" w:rsidRPr="00043E04" w:rsidRDefault="00163AC4" w:rsidP="00163AC4">
            <w:pPr>
              <w:spacing w:line="259" w:lineRule="auto"/>
              <w:ind w:right="61"/>
              <w:jc w:val="both"/>
              <w:rPr>
                <w:highlight w:val="yellow"/>
              </w:rPr>
            </w:pPr>
            <w:r w:rsidRPr="00163AC4">
              <w:rPr>
                <w:b/>
              </w:rPr>
              <w:t xml:space="preserve">UC0821_2 </w:t>
            </w:r>
            <w:r w:rsidRPr="00163AC4">
              <w:rPr>
                <w:bCs/>
                <w:sz w:val="22"/>
                <w:szCs w:val="22"/>
              </w:rPr>
              <w:t>Montar y mantener instalaciones eléctricas de baja tensión en edificios comerciales, de oficinas y de una o varias industrias</w:t>
            </w:r>
          </w:p>
        </w:tc>
      </w:tr>
      <w:tr w:rsidR="00175480" w14:paraId="7014226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t xml:space="preserve">Ciclo formativo: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61F0BCB" w14:textId="6909A93D" w:rsidR="00175480" w:rsidRPr="00043E04" w:rsidRDefault="00175480" w:rsidP="008310F0">
            <w:pPr>
              <w:spacing w:line="259" w:lineRule="auto"/>
              <w:rPr>
                <w:highlight w:val="yellow"/>
              </w:rPr>
            </w:pPr>
            <w:r w:rsidRPr="00540B74">
              <w:t xml:space="preserve">Grado </w:t>
            </w:r>
            <w:r w:rsidR="00540B74" w:rsidRPr="00540B74">
              <w:t>m</w:t>
            </w:r>
            <w:r w:rsidRPr="00540B74">
              <w:t>edio</w:t>
            </w:r>
            <w:r w:rsidRPr="00043E04">
              <w:rPr>
                <w:highlight w:val="yellow"/>
              </w:rPr>
              <w:t xml:space="preserve"> </w:t>
            </w:r>
          </w:p>
        </w:tc>
      </w:tr>
      <w:tr w:rsidR="00175480" w14:paraId="0BE0A5D0" w14:textId="77777777" w:rsidTr="0015305D">
        <w:trPr>
          <w:trHeight w:val="499"/>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6E4B1BA7" w:rsidR="00175480" w:rsidRPr="00043E04" w:rsidRDefault="00175480" w:rsidP="008310F0">
            <w:pPr>
              <w:spacing w:line="259" w:lineRule="auto"/>
              <w:rPr>
                <w:highlight w:val="yellow"/>
              </w:rPr>
            </w:pPr>
            <w:r w:rsidRPr="00540B74">
              <w:t>Primero</w:t>
            </w:r>
          </w:p>
        </w:tc>
      </w:tr>
      <w:tr w:rsidR="00175480" w14:paraId="6C4DD6F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44" w:type="dxa"/>
            <w:tcBorders>
              <w:top w:val="single" w:sz="4" w:space="0" w:color="FFC000"/>
              <w:left w:val="single" w:sz="4" w:space="0" w:color="FFC000"/>
              <w:bottom w:val="single" w:sz="4" w:space="0" w:color="FFC000"/>
              <w:right w:val="single" w:sz="4" w:space="0" w:color="FFC000"/>
            </w:tcBorders>
            <w:vAlign w:val="center"/>
          </w:tcPr>
          <w:p w14:paraId="46E8CEAE" w14:textId="371C41AC" w:rsidR="00175480" w:rsidRPr="00043E04" w:rsidRDefault="00163AC4" w:rsidP="008310F0">
            <w:pPr>
              <w:spacing w:line="259" w:lineRule="auto"/>
              <w:rPr>
                <w:highlight w:val="yellow"/>
              </w:rPr>
            </w:pPr>
            <w:r w:rsidRPr="00163AC4">
              <w:t>Técnico en Instalaciones Eléctricas y Automáticas</w:t>
            </w:r>
          </w:p>
        </w:tc>
      </w:tr>
      <w:tr w:rsidR="00175480" w14:paraId="011688CC" w14:textId="77777777" w:rsidTr="0015305D">
        <w:trPr>
          <w:trHeight w:val="502"/>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lastRenderedPageBreak/>
              <w:t xml:space="preserve">Familia profesional: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58CD2DE7" w:rsidR="00175480" w:rsidRPr="00043E04" w:rsidRDefault="00540B74" w:rsidP="008310F0">
            <w:pPr>
              <w:spacing w:line="259" w:lineRule="auto"/>
              <w:rPr>
                <w:highlight w:val="yellow"/>
              </w:rPr>
            </w:pPr>
            <w:r w:rsidRPr="00540B74">
              <w:t>Electricidad y Electrónica</w:t>
            </w:r>
          </w:p>
        </w:tc>
      </w:tr>
      <w:tr w:rsidR="00175480" w14:paraId="226ED752" w14:textId="77777777" w:rsidTr="0015305D">
        <w:trPr>
          <w:trHeight w:val="504"/>
        </w:trPr>
        <w:tc>
          <w:tcPr>
            <w:tcW w:w="3251"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44" w:type="dxa"/>
            <w:tcBorders>
              <w:top w:val="single" w:sz="4" w:space="0" w:color="FFC000"/>
              <w:left w:val="single" w:sz="4" w:space="0" w:color="FFC000"/>
              <w:bottom w:val="single" w:sz="4" w:space="0" w:color="FFC000"/>
              <w:right w:val="single" w:sz="4" w:space="0" w:color="FFC000"/>
            </w:tcBorders>
            <w:vAlign w:val="center"/>
          </w:tcPr>
          <w:p w14:paraId="5867D54D" w14:textId="65ABD70B" w:rsidR="00175480" w:rsidRPr="00043E04" w:rsidRDefault="00163AC4" w:rsidP="008310F0">
            <w:pPr>
              <w:spacing w:line="259" w:lineRule="auto"/>
              <w:rPr>
                <w:highlight w:val="yellow"/>
              </w:rPr>
            </w:pPr>
            <w:r>
              <w:t>238</w:t>
            </w:r>
            <w:r w:rsidR="00540B74" w:rsidRPr="00540B74">
              <w:t xml:space="preserve"> horas</w:t>
            </w:r>
          </w:p>
        </w:tc>
      </w:tr>
      <w:tr w:rsidR="00175480" w14:paraId="322AF5BF"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78AF772B" w:rsidR="00175480" w:rsidRPr="00043E04" w:rsidRDefault="00163AC4" w:rsidP="008310F0">
            <w:pPr>
              <w:spacing w:line="259" w:lineRule="auto"/>
              <w:rPr>
                <w:highlight w:val="yellow"/>
              </w:rPr>
            </w:pPr>
            <w:r>
              <w:t>7</w:t>
            </w:r>
            <w:r w:rsidR="00540B74" w:rsidRPr="00540B74">
              <w:t xml:space="preserve"> horas</w:t>
            </w:r>
          </w:p>
        </w:tc>
      </w:tr>
    </w:tbl>
    <w:p w14:paraId="5BEBB6BD" w14:textId="77777777" w:rsidR="00166E73" w:rsidRDefault="00166E73" w:rsidP="00175480"/>
    <w:p w14:paraId="58D35AE0" w14:textId="77777777" w:rsidR="00163AC4" w:rsidRPr="00163AC4" w:rsidRDefault="00163AC4" w:rsidP="00163AC4">
      <w:pPr>
        <w:ind w:firstLine="576"/>
        <w:jc w:val="both"/>
      </w:pPr>
      <w:r w:rsidRPr="00163AC4">
        <w:t>Con este módulo profesional se pretende dar respuesta a la necesidad de proporcionar una base teórica y práctica de los diferentes tipos de automatismos industriales cumpliendo con la normativa vigente, 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311FD359" w14:textId="77777777" w:rsidR="00163AC4" w:rsidRDefault="00163AC4" w:rsidP="00175480"/>
    <w:p w14:paraId="6F7594BF" w14:textId="77777777" w:rsidR="00575CF8" w:rsidRDefault="006D452A" w:rsidP="00741850">
      <w:pPr>
        <w:pStyle w:val="Ttulo1"/>
      </w:pPr>
      <w:bookmarkStart w:id="4" w:name="_Toc211438832"/>
      <w:bookmarkStart w:id="5" w:name="_Hlk205969160"/>
      <w:r>
        <w:t>Objetivos</w:t>
      </w:r>
      <w:bookmarkEnd w:id="4"/>
    </w:p>
    <w:p w14:paraId="0972142C" w14:textId="77777777" w:rsidR="00575CF8" w:rsidRDefault="00575CF8" w:rsidP="00575CF8">
      <w:pPr>
        <w:spacing w:after="121" w:line="239" w:lineRule="auto"/>
        <w:ind w:left="-15" w:right="27" w:firstLine="422"/>
        <w:jc w:val="both"/>
      </w:pPr>
      <w:r>
        <w:t xml:space="preserve">Los objetivos son el primer elemento del currículo, tal y como se establece en el artículo 6 de la Ley Orgánica 2/2006, de 3 de mayo, modificada por LOMLOE. Son el resultado que se espera que logre el alumnado al finalizar un determinado proceso de aprendizaje. Estos cambios ocurren a </w:t>
      </w:r>
      <w:proofErr w:type="gramStart"/>
      <w:r>
        <w:t>los alumnos y las alumnas</w:t>
      </w:r>
      <w:proofErr w:type="gramEnd"/>
      <w:r>
        <w:t xml:space="preserve"> a partir de las actividades que se realizan en el proceso educativo. </w:t>
      </w:r>
    </w:p>
    <w:p w14:paraId="4F7A1D59" w14:textId="77777777" w:rsidR="00B70955" w:rsidRPr="006D452A" w:rsidRDefault="00B70955" w:rsidP="00B70955"/>
    <w:p w14:paraId="190CA6D0" w14:textId="5AE54934" w:rsidR="006D452A" w:rsidRDefault="006D452A" w:rsidP="00741850">
      <w:pPr>
        <w:pStyle w:val="Ttulo2"/>
      </w:pPr>
      <w:bookmarkStart w:id="6" w:name="_Toc211438833"/>
      <w:r>
        <w:t>Objetivos generales del ciclo a los que se contribuye desde el módulo</w:t>
      </w:r>
      <w:bookmarkEnd w:id="6"/>
    </w:p>
    <w:p w14:paraId="2E55C997" w14:textId="2AA1D376" w:rsidR="006D452A" w:rsidRPr="006D452A" w:rsidRDefault="00575CF8" w:rsidP="0015305D">
      <w:pPr>
        <w:ind w:right="49" w:firstLine="432"/>
        <w:jc w:val="both"/>
      </w:pPr>
      <w:r>
        <w:t xml:space="preserve">Los objetivos generales establecen las capacidades globales que se trabajarán desde todos los elementos del currículo y espera hayan adquirido el alumnado como consecuencia del proceso de enseñanza al final de cada Ciclo Formativo, los cuales se exponen a continuación: </w:t>
      </w:r>
    </w:p>
    <w:tbl>
      <w:tblPr>
        <w:tblStyle w:val="TableGrid"/>
        <w:tblW w:w="8363" w:type="dxa"/>
        <w:tblInd w:w="137" w:type="dxa"/>
        <w:tblCellMar>
          <w:left w:w="108" w:type="dxa"/>
          <w:right w:w="50" w:type="dxa"/>
        </w:tblCellMar>
        <w:tblLook w:val="04A0" w:firstRow="1" w:lastRow="0" w:firstColumn="1" w:lastColumn="0" w:noHBand="0" w:noVBand="1"/>
      </w:tblPr>
      <w:tblGrid>
        <w:gridCol w:w="8363"/>
      </w:tblGrid>
      <w:tr w:rsidR="006D452A" w:rsidRPr="00DD0D8B" w14:paraId="1FED76A7" w14:textId="77777777" w:rsidTr="002E0FB4">
        <w:trPr>
          <w:trHeight w:val="1006"/>
        </w:trPr>
        <w:tc>
          <w:tcPr>
            <w:tcW w:w="8363"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2E40055" w14:textId="41417A2A" w:rsidR="006D452A" w:rsidRPr="006D452A" w:rsidRDefault="006D452A" w:rsidP="002E0FB4">
            <w:pPr>
              <w:spacing w:line="259" w:lineRule="auto"/>
              <w:ind w:right="63"/>
              <w:jc w:val="center"/>
              <w:rPr>
                <w:b/>
                <w:bCs/>
              </w:rPr>
            </w:pPr>
            <w:r w:rsidRPr="006D452A">
              <w:rPr>
                <w:b/>
                <w:bCs/>
              </w:rPr>
              <w:t>Objetivos generales</w:t>
            </w:r>
          </w:p>
        </w:tc>
      </w:tr>
      <w:tr w:rsidR="006D452A" w:rsidRPr="006D452A" w14:paraId="69A2D67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7D34B223" w14:textId="53EBAB6E" w:rsidR="006D452A" w:rsidRPr="00575CF8" w:rsidRDefault="00575CF8" w:rsidP="00575CF8">
            <w:pPr>
              <w:spacing w:after="111" w:line="249" w:lineRule="auto"/>
              <w:ind w:right="49"/>
              <w:jc w:val="both"/>
            </w:pPr>
            <w:r>
              <w:rPr>
                <w:rFonts w:ascii="Arial" w:eastAsia="Arial" w:hAnsi="Arial" w:cs="Arial"/>
                <w:b/>
              </w:rPr>
              <w:t xml:space="preserve">OG a) </w:t>
            </w:r>
            <w:r>
              <w:t>Identificar los elementos de las instalaciones y equipos, analizando planos y esquemas y reconociendo los materiales y procedimientos previstos, para establecer la logística asociada al montaje y mantenimiento.</w:t>
            </w:r>
            <w:r>
              <w:rPr>
                <w:rFonts w:ascii="Arial" w:eastAsia="Arial" w:hAnsi="Arial" w:cs="Arial"/>
                <w:b/>
              </w:rPr>
              <w:t xml:space="preserve"> </w:t>
            </w:r>
          </w:p>
        </w:tc>
      </w:tr>
      <w:tr w:rsidR="006D452A" w:rsidRPr="006D452A" w14:paraId="67AE0560"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0527ECA4" w14:textId="23BB96A8" w:rsidR="006D452A" w:rsidRPr="00575CF8" w:rsidRDefault="00575CF8" w:rsidP="00575CF8">
            <w:pPr>
              <w:spacing w:after="111" w:line="249" w:lineRule="auto"/>
              <w:ind w:right="49"/>
              <w:jc w:val="both"/>
            </w:pPr>
            <w:r>
              <w:rPr>
                <w:rFonts w:ascii="Arial" w:eastAsia="Arial" w:hAnsi="Arial" w:cs="Arial"/>
                <w:b/>
              </w:rPr>
              <w:t xml:space="preserve">OG b) </w:t>
            </w:r>
            <w:r>
              <w:t>Delinear esquemas de los circuitos y croquis o planos de emplazamiento empleando medios y técnicas de dibujo y representación simbólica normalizada, para configurar y calcular la instalación o equipo.</w:t>
            </w:r>
            <w:r>
              <w:rPr>
                <w:rFonts w:ascii="Arial" w:eastAsia="Arial" w:hAnsi="Arial" w:cs="Arial"/>
                <w:b/>
              </w:rPr>
              <w:t xml:space="preserve">  </w:t>
            </w:r>
          </w:p>
        </w:tc>
      </w:tr>
      <w:tr w:rsidR="006D452A" w:rsidRPr="006D452A" w14:paraId="3F4A244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2FFE0673" w14:textId="5642E01C" w:rsidR="006D452A" w:rsidRPr="00575CF8" w:rsidRDefault="00575CF8" w:rsidP="00575CF8">
            <w:pPr>
              <w:spacing w:after="111" w:line="249" w:lineRule="auto"/>
              <w:ind w:right="49"/>
              <w:jc w:val="both"/>
            </w:pPr>
            <w:r>
              <w:rPr>
                <w:rFonts w:ascii="Arial" w:eastAsia="Arial" w:hAnsi="Arial" w:cs="Arial"/>
                <w:b/>
              </w:rPr>
              <w:t xml:space="preserve">OG c) </w:t>
            </w:r>
            <w:r>
              <w:t xml:space="preserve">Calcular las dimensiones físicas y eléctricas de los elementos constituyentes de las instalaciones y equipos aplicando procedimientos de </w:t>
            </w:r>
            <w:r>
              <w:lastRenderedPageBreak/>
              <w:t>cálculo y atendiendo a las prescripciones reglamentarias, para configurar la instalación o el equipo.</w:t>
            </w:r>
          </w:p>
        </w:tc>
      </w:tr>
      <w:tr w:rsidR="006D452A" w:rsidRPr="006D452A" w14:paraId="54F863A1"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A5F4C22" w14:textId="33303205" w:rsidR="006D452A" w:rsidRPr="006D452A" w:rsidRDefault="00575CF8" w:rsidP="006D452A">
            <w:pPr>
              <w:spacing w:line="259" w:lineRule="auto"/>
              <w:ind w:right="284"/>
              <w:jc w:val="both"/>
              <w:rPr>
                <w:sz w:val="23"/>
                <w:szCs w:val="23"/>
              </w:rPr>
            </w:pPr>
            <w:r>
              <w:rPr>
                <w:rFonts w:ascii="Arial" w:eastAsia="Arial" w:hAnsi="Arial" w:cs="Arial"/>
                <w:b/>
              </w:rPr>
              <w:lastRenderedPageBreak/>
              <w:t xml:space="preserve">OG d) </w:t>
            </w:r>
            <w:r>
              <w:t>Valorar el coste de los materiales y mano de obra consultando catálogos y unidades de obra, para elaborar el presupuesto del montaje o mantenimiento</w:t>
            </w:r>
          </w:p>
        </w:tc>
      </w:tr>
      <w:tr w:rsidR="006D452A" w:rsidRPr="006D452A" w14:paraId="5E2F609F"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5D88A504" w14:textId="51A89625" w:rsidR="006D452A" w:rsidRPr="006D452A" w:rsidRDefault="00575CF8" w:rsidP="006D452A">
            <w:pPr>
              <w:spacing w:line="259" w:lineRule="auto"/>
              <w:ind w:right="284"/>
              <w:jc w:val="both"/>
              <w:rPr>
                <w:sz w:val="23"/>
                <w:szCs w:val="23"/>
              </w:rPr>
            </w:pPr>
            <w:r>
              <w:rPr>
                <w:rFonts w:ascii="Arial" w:eastAsia="Arial" w:hAnsi="Arial" w:cs="Arial"/>
                <w:b/>
              </w:rPr>
              <w:t xml:space="preserve">OG e) </w:t>
            </w:r>
            <w:r>
              <w:t>Seleccionar el utillaje, herramienta, equipos y medios de montaje y de seguridad analizando las condiciones de obra y considerando las operaciones a realizar, para acopiar los recursos y medios necesarios.</w:t>
            </w:r>
          </w:p>
        </w:tc>
      </w:tr>
      <w:tr w:rsidR="006D452A" w:rsidRPr="006D452A" w14:paraId="7590661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5A9A8941" w14:textId="70D83745" w:rsidR="006D452A" w:rsidRPr="00575CF8" w:rsidRDefault="00575CF8" w:rsidP="00575CF8">
            <w:pPr>
              <w:spacing w:after="111" w:line="249" w:lineRule="auto"/>
              <w:ind w:right="49"/>
              <w:jc w:val="both"/>
            </w:pPr>
            <w:r>
              <w:rPr>
                <w:rFonts w:ascii="Arial" w:eastAsia="Arial" w:hAnsi="Arial" w:cs="Arial"/>
                <w:b/>
              </w:rPr>
              <w:t xml:space="preserve">OG f) </w:t>
            </w:r>
            <w:r>
              <w:t>Identificar y marcar la posición de los elementos de la instalación o equipo y el trazado de los circuitos relacionando los planos de la documentación técnica con su ubicación real para replantear la instalación.</w:t>
            </w:r>
            <w:r>
              <w:rPr>
                <w:rFonts w:ascii="Arial" w:eastAsia="Arial" w:hAnsi="Arial" w:cs="Arial"/>
                <w:b/>
              </w:rPr>
              <w:t xml:space="preserve">  </w:t>
            </w:r>
          </w:p>
        </w:tc>
      </w:tr>
      <w:tr w:rsidR="006D452A" w:rsidRPr="006D452A" w14:paraId="087623E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FAA6F21" w14:textId="526BA311" w:rsidR="006D452A" w:rsidRPr="00575CF8" w:rsidRDefault="00575CF8" w:rsidP="00575CF8">
            <w:pPr>
              <w:spacing w:after="111" w:line="249" w:lineRule="auto"/>
              <w:ind w:right="49"/>
              <w:jc w:val="both"/>
            </w:pPr>
            <w:r>
              <w:rPr>
                <w:rFonts w:ascii="Arial" w:eastAsia="Arial" w:hAnsi="Arial" w:cs="Arial"/>
                <w:b/>
              </w:rPr>
              <w:t xml:space="preserve">OG g) </w:t>
            </w:r>
            <w:r>
              <w:t>Aplicar técnicas de mecanizado, conexión, medición y montaje, operando los equipos, herramientas e instrumentos, según procedimientos establecidos y en condiciones de calidad y seguridad para efectuar el montaje o mantenimiento de instalaciones, redes, infraestructuras y máquinas.</w:t>
            </w:r>
            <w:r>
              <w:rPr>
                <w:rFonts w:ascii="Arial" w:eastAsia="Arial" w:hAnsi="Arial" w:cs="Arial"/>
                <w:b/>
              </w:rPr>
              <w:t xml:space="preserve">  </w:t>
            </w:r>
          </w:p>
        </w:tc>
      </w:tr>
      <w:tr w:rsidR="009145D6" w:rsidRPr="006D452A" w14:paraId="1E3565E5"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74CF3E5" w14:textId="22A527B9" w:rsidR="009145D6" w:rsidRPr="00575CF8" w:rsidRDefault="009145D6" w:rsidP="009145D6">
            <w:pPr>
              <w:spacing w:after="111" w:line="249" w:lineRule="auto"/>
              <w:ind w:right="49"/>
              <w:jc w:val="both"/>
            </w:pPr>
            <w:r>
              <w:rPr>
                <w:rFonts w:ascii="Arial" w:eastAsia="Arial" w:hAnsi="Arial" w:cs="Arial"/>
                <w:b/>
              </w:rPr>
              <w:t xml:space="preserve">OG i) </w:t>
            </w:r>
            <w:r>
              <w:t>Ubicar y fijar los equipos y elementos auxiliares de instalaciones, redes, infraestructuras y máquinas interpretando planos y croquis para montar y mantener equipos e instalaciones.</w:t>
            </w:r>
            <w:r>
              <w:rPr>
                <w:rFonts w:ascii="Arial" w:eastAsia="Arial" w:hAnsi="Arial" w:cs="Arial"/>
                <w:b/>
              </w:rPr>
              <w:t xml:space="preserve"> </w:t>
            </w:r>
          </w:p>
        </w:tc>
      </w:tr>
      <w:tr w:rsidR="009145D6" w:rsidRPr="006D452A" w14:paraId="1D16A50A"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4F08BBBA" w14:textId="34A5371E" w:rsidR="009145D6" w:rsidRPr="00575CF8" w:rsidRDefault="009145D6" w:rsidP="009145D6">
            <w:pPr>
              <w:spacing w:after="111" w:line="249" w:lineRule="auto"/>
              <w:ind w:right="49"/>
              <w:jc w:val="both"/>
            </w:pPr>
            <w:r>
              <w:rPr>
                <w:rFonts w:ascii="Arial" w:eastAsia="Arial" w:hAnsi="Arial" w:cs="Arial"/>
                <w:b/>
              </w:rPr>
              <w:t xml:space="preserve">OG j) </w:t>
            </w:r>
            <w:r>
              <w:t>Conectar los equipos y elementos auxiliares de instalaciones, redes, infraestructuras y máquinas mediante técnicas de conexión y empalme, de acuerdo con los esquemas de la documentación técnica, para montar y mantener equipos e instalaciones.</w:t>
            </w:r>
            <w:r>
              <w:rPr>
                <w:rFonts w:ascii="Arial" w:eastAsia="Arial" w:hAnsi="Arial" w:cs="Arial"/>
                <w:b/>
              </w:rPr>
              <w:t xml:space="preserve"> </w:t>
            </w:r>
          </w:p>
        </w:tc>
      </w:tr>
      <w:tr w:rsidR="009145D6" w:rsidRPr="006D452A" w14:paraId="37EAAF3C"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08C63BA4" w14:textId="267CEF6C" w:rsidR="009145D6" w:rsidRPr="00575CF8" w:rsidRDefault="009145D6" w:rsidP="009145D6">
            <w:pPr>
              <w:spacing w:after="111" w:line="249" w:lineRule="auto"/>
              <w:ind w:right="49"/>
              <w:jc w:val="both"/>
            </w:pPr>
            <w:r>
              <w:rPr>
                <w:rFonts w:ascii="Arial" w:eastAsia="Arial" w:hAnsi="Arial" w:cs="Arial"/>
                <w:b/>
              </w:rPr>
              <w:t xml:space="preserve">OG l) </w:t>
            </w:r>
            <w:r>
              <w:t>Analizar y localizar los efectos y causas de disfunción o avería en las instalaciones y equipos utilizando equipos de medida e interpretando los resultados para efectuar las operaciones de mantenimiento y reparación.</w:t>
            </w:r>
          </w:p>
        </w:tc>
      </w:tr>
      <w:tr w:rsidR="009145D6" w:rsidRPr="006D452A" w14:paraId="0386B04D"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95F993E" w14:textId="6B187A11" w:rsidR="009145D6" w:rsidRPr="00575CF8" w:rsidRDefault="009145D6" w:rsidP="009145D6">
            <w:pPr>
              <w:spacing w:after="111" w:line="249" w:lineRule="auto"/>
              <w:ind w:right="49"/>
              <w:jc w:val="both"/>
            </w:pPr>
            <w:r>
              <w:rPr>
                <w:rFonts w:ascii="Arial" w:eastAsia="Arial" w:hAnsi="Arial" w:cs="Arial"/>
                <w:b/>
              </w:rPr>
              <w:t xml:space="preserve">OG m) </w:t>
            </w:r>
            <w: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r>
              <w:rPr>
                <w:rFonts w:ascii="Arial" w:eastAsia="Arial" w:hAnsi="Arial" w:cs="Arial"/>
                <w:b/>
              </w:rPr>
              <w:t xml:space="preserve"> </w:t>
            </w:r>
          </w:p>
        </w:tc>
      </w:tr>
      <w:tr w:rsidR="009145D6" w:rsidRPr="006D452A" w14:paraId="6CF91533"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314CDE4E" w14:textId="6C3AA7E9" w:rsidR="009145D6" w:rsidRPr="00575CF8" w:rsidRDefault="009145D6" w:rsidP="009145D6">
            <w:pPr>
              <w:spacing w:after="111" w:line="249" w:lineRule="auto"/>
              <w:ind w:right="49"/>
              <w:jc w:val="both"/>
            </w:pPr>
            <w:r>
              <w:rPr>
                <w:rFonts w:ascii="Arial" w:eastAsia="Arial" w:hAnsi="Arial" w:cs="Arial"/>
                <w:b/>
              </w:rPr>
              <w:t xml:space="preserve">OG n) </w:t>
            </w:r>
            <w: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r>
              <w:rPr>
                <w:rFonts w:ascii="Arial" w:eastAsia="Arial" w:hAnsi="Arial" w:cs="Arial"/>
                <w:b/>
              </w:rPr>
              <w:t xml:space="preserve"> </w:t>
            </w:r>
          </w:p>
        </w:tc>
      </w:tr>
      <w:tr w:rsidR="009145D6" w:rsidRPr="006D452A" w14:paraId="79789091"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24D42412" w14:textId="78EB94AD" w:rsidR="009145D6" w:rsidRPr="00575CF8" w:rsidRDefault="009145D6" w:rsidP="009145D6">
            <w:pPr>
              <w:spacing w:after="111" w:line="249" w:lineRule="auto"/>
              <w:ind w:right="49"/>
              <w:jc w:val="both"/>
            </w:pPr>
            <w:r>
              <w:rPr>
                <w:rFonts w:ascii="Arial" w:eastAsia="Arial" w:hAnsi="Arial" w:cs="Arial"/>
                <w:b/>
              </w:rPr>
              <w:t xml:space="preserve">OG ñ) </w:t>
            </w:r>
            <w:r w:rsidRPr="00032776">
              <w:t>Cumplimentar fichas de mantenimiento, informes de incidencias y el certificado de instalación, siguiendo los procedimientos y formatos oficiales para elaborar la documentación de la instalación o equipo.</w:t>
            </w:r>
          </w:p>
        </w:tc>
      </w:tr>
      <w:tr w:rsidR="009145D6" w:rsidRPr="006D452A" w14:paraId="597D9CC4"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1BB713C1" w14:textId="7E33F9B3" w:rsidR="009145D6" w:rsidRPr="00575CF8" w:rsidRDefault="009145D6" w:rsidP="009145D6">
            <w:pPr>
              <w:spacing w:after="111" w:line="249" w:lineRule="auto"/>
              <w:ind w:right="49"/>
              <w:jc w:val="both"/>
            </w:pPr>
            <w:r>
              <w:rPr>
                <w:rFonts w:ascii="Arial" w:eastAsia="Arial" w:hAnsi="Arial" w:cs="Arial"/>
                <w:b/>
              </w:rPr>
              <w:t xml:space="preserve">OG o) </w:t>
            </w:r>
            <w:r w:rsidRPr="009145D6">
              <w:t>Reconocer sus derechos y deberes como agente activo en la sociedad, analizando el marco legal que regula las condiciones sociales y laborales para participar como ciudadano democrático.</w:t>
            </w:r>
          </w:p>
        </w:tc>
      </w:tr>
      <w:tr w:rsidR="00575CF8" w:rsidRPr="006D452A" w14:paraId="76E3EA94" w14:textId="77777777" w:rsidTr="00152393">
        <w:trPr>
          <w:trHeight w:val="759"/>
        </w:trPr>
        <w:tc>
          <w:tcPr>
            <w:tcW w:w="8363" w:type="dxa"/>
            <w:tcBorders>
              <w:top w:val="single" w:sz="4" w:space="0" w:color="FFC000"/>
              <w:left w:val="single" w:sz="4" w:space="0" w:color="FFC000"/>
              <w:bottom w:val="single" w:sz="4" w:space="0" w:color="FFC000"/>
              <w:right w:val="single" w:sz="4" w:space="0" w:color="FFC000"/>
            </w:tcBorders>
          </w:tcPr>
          <w:p w14:paraId="6D47CF2D" w14:textId="0CF4EAC3" w:rsidR="00575CF8" w:rsidRPr="00151D5C" w:rsidRDefault="00151D5C" w:rsidP="00575CF8">
            <w:pPr>
              <w:spacing w:after="111" w:line="249" w:lineRule="auto"/>
              <w:ind w:right="49"/>
              <w:jc w:val="both"/>
            </w:pPr>
            <w:r>
              <w:rPr>
                <w:rFonts w:ascii="Arial" w:eastAsia="Arial" w:hAnsi="Arial" w:cs="Arial"/>
                <w:b/>
              </w:rPr>
              <w:lastRenderedPageBreak/>
              <w:t xml:space="preserve">OG q) </w:t>
            </w:r>
            <w:r>
              <w:t>Analizar y describir los procedimientos de calidad, prevención de riesgos laborales y medioambientales, señalando las acciones a realizar en los casos definidos para actuar de acuerdo con las normas estandarizadas.</w:t>
            </w:r>
            <w:r>
              <w:rPr>
                <w:rFonts w:ascii="Arial" w:eastAsia="Arial" w:hAnsi="Arial" w:cs="Arial"/>
                <w:b/>
              </w:rPr>
              <w:t xml:space="preserve"> </w:t>
            </w:r>
          </w:p>
        </w:tc>
      </w:tr>
    </w:tbl>
    <w:p w14:paraId="1EA387CF" w14:textId="77777777" w:rsidR="006D452A" w:rsidRDefault="006D452A" w:rsidP="006D452A"/>
    <w:p w14:paraId="45A82550" w14:textId="7D1DF0DA" w:rsidR="00F51CEB" w:rsidRDefault="009063AA" w:rsidP="00F96C8E">
      <w:pPr>
        <w:pStyle w:val="Ttulo2"/>
      </w:pPr>
      <w:bookmarkStart w:id="7" w:name="_Toc211438834"/>
      <w:r w:rsidRPr="009063AA">
        <w:t>Resultados de Aprendizaje del Módulo Profesional</w:t>
      </w:r>
      <w:bookmarkEnd w:id="7"/>
    </w:p>
    <w:p w14:paraId="201FA06D" w14:textId="77777777" w:rsidR="009063AA" w:rsidRDefault="009063AA" w:rsidP="009063AA">
      <w:pPr>
        <w:ind w:firstLine="360"/>
        <w:jc w:val="both"/>
      </w:pPr>
      <w:r w:rsidRPr="00703A60">
        <w:t xml:space="preserve">Los resultados de aprendizaje </w:t>
      </w:r>
      <w:r w:rsidRPr="00703A60">
        <w:rPr>
          <w:b/>
          <w:bCs/>
        </w:rPr>
        <w:t>(RA)</w:t>
      </w:r>
      <w:r w:rsidRPr="00703A60">
        <w:t xml:space="preserve"> son las capacidades, destrezas y habilidades profesionales y personales que </w:t>
      </w:r>
      <w:proofErr w:type="gramStart"/>
      <w:r w:rsidRPr="00703A60">
        <w:t>los alumnos y las alumnas</w:t>
      </w:r>
      <w:proofErr w:type="gramEnd"/>
      <w:r w:rsidRPr="00703A60">
        <w:t xml:space="preserve"> deben haber adquirido en cada módulo profesional al finalizar el ciclo correspondiente.  </w:t>
      </w:r>
    </w:p>
    <w:p w14:paraId="33E34081" w14:textId="5EE7D741" w:rsidR="00B70955" w:rsidRDefault="009063AA" w:rsidP="009063AA">
      <w:pPr>
        <w:ind w:firstLine="360"/>
      </w:pPr>
      <w:r w:rsidRPr="009063AA">
        <w:t>Para el módulo profesional los resultados de aprendizaje son siguientes:</w:t>
      </w:r>
    </w:p>
    <w:tbl>
      <w:tblPr>
        <w:tblStyle w:val="TableGrid"/>
        <w:tblW w:w="8363" w:type="dxa"/>
        <w:tblInd w:w="137" w:type="dxa"/>
        <w:tblCellMar>
          <w:left w:w="108" w:type="dxa"/>
          <w:right w:w="50" w:type="dxa"/>
        </w:tblCellMar>
        <w:tblLook w:val="04A0" w:firstRow="1" w:lastRow="0" w:firstColumn="1" w:lastColumn="0" w:noHBand="0" w:noVBand="1"/>
      </w:tblPr>
      <w:tblGrid>
        <w:gridCol w:w="5812"/>
        <w:gridCol w:w="2551"/>
      </w:tblGrid>
      <w:tr w:rsidR="009063AA" w:rsidRPr="00DD0D8B" w14:paraId="7CF972FE" w14:textId="77777777" w:rsidTr="009063AA">
        <w:trPr>
          <w:trHeight w:val="1006"/>
        </w:trPr>
        <w:tc>
          <w:tcPr>
            <w:tcW w:w="581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FAD29A6" w14:textId="78D430D7" w:rsidR="009063AA" w:rsidRPr="00DD0D8B" w:rsidRDefault="009063AA" w:rsidP="002228E0">
            <w:pPr>
              <w:spacing w:line="259" w:lineRule="auto"/>
              <w:ind w:right="63"/>
              <w:jc w:val="center"/>
              <w:rPr>
                <w:b/>
              </w:rPr>
            </w:pPr>
            <w:r w:rsidRPr="00F51CEB">
              <w:t xml:space="preserve">Resultados de aprendizaje </w:t>
            </w:r>
            <w:r>
              <w:t>(RA)</w:t>
            </w:r>
          </w:p>
        </w:tc>
        <w:tc>
          <w:tcPr>
            <w:tcW w:w="25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1239434" w14:textId="3DD46CAD" w:rsidR="009063AA" w:rsidRPr="00DD0D8B" w:rsidRDefault="009063AA" w:rsidP="002228E0">
            <w:pPr>
              <w:spacing w:line="259" w:lineRule="auto"/>
              <w:ind w:right="63"/>
              <w:jc w:val="center"/>
              <w:rPr>
                <w:b/>
              </w:rPr>
            </w:pPr>
            <w:r>
              <w:rPr>
                <w:b/>
              </w:rPr>
              <w:t xml:space="preserve">Ponderación del RA </w:t>
            </w:r>
          </w:p>
        </w:tc>
      </w:tr>
      <w:tr w:rsidR="009063AA" w:rsidRPr="00AE2C34" w14:paraId="7AD92AE6" w14:textId="77777777" w:rsidTr="009063AA">
        <w:tblPrEx>
          <w:tblCellMar>
            <w:top w:w="130" w:type="dxa"/>
            <w:left w:w="106" w:type="dxa"/>
            <w:right w:w="48" w:type="dxa"/>
          </w:tblCellMar>
        </w:tblPrEx>
        <w:trPr>
          <w:trHeight w:val="499"/>
        </w:trPr>
        <w:tc>
          <w:tcPr>
            <w:tcW w:w="5812" w:type="dxa"/>
            <w:tcBorders>
              <w:top w:val="single" w:sz="4" w:space="0" w:color="FFC000"/>
              <w:left w:val="single" w:sz="4" w:space="0" w:color="FFC000"/>
              <w:bottom w:val="single" w:sz="4" w:space="0" w:color="FFC000"/>
              <w:right w:val="single" w:sz="4" w:space="0" w:color="FFC000"/>
            </w:tcBorders>
            <w:vAlign w:val="center"/>
          </w:tcPr>
          <w:p w14:paraId="08BD6DE4" w14:textId="409432F0" w:rsidR="009063AA" w:rsidRPr="00AE2C34" w:rsidRDefault="009063AA" w:rsidP="009063AA">
            <w:pPr>
              <w:spacing w:line="259" w:lineRule="auto"/>
              <w:ind w:right="62"/>
              <w:jc w:val="both"/>
            </w:pPr>
            <w:r w:rsidRPr="009063AA">
              <w:rPr>
                <w:b/>
                <w:bCs/>
              </w:rPr>
              <w:t>RA1.</w:t>
            </w:r>
            <w:r w:rsidRPr="009063AA">
              <w:t xml:space="preserve"> </w:t>
            </w:r>
            <w:r w:rsidR="00B53DD0" w:rsidRPr="00B53DD0">
              <w:t>Determina el proceso a seguir en las operaciones de mecanizado interpretando planos y utilizando documentación técnica</w:t>
            </w:r>
          </w:p>
        </w:tc>
        <w:tc>
          <w:tcPr>
            <w:tcW w:w="2551" w:type="dxa"/>
            <w:tcBorders>
              <w:top w:val="single" w:sz="4" w:space="0" w:color="FFC000"/>
              <w:left w:val="single" w:sz="4" w:space="0" w:color="FFC000"/>
              <w:bottom w:val="single" w:sz="4" w:space="0" w:color="FFC000"/>
              <w:right w:val="single" w:sz="4" w:space="0" w:color="FFC000"/>
            </w:tcBorders>
            <w:vAlign w:val="center"/>
          </w:tcPr>
          <w:p w14:paraId="662D81CB" w14:textId="20E9272E" w:rsidR="009063AA" w:rsidRPr="00AE2C34" w:rsidRDefault="009063AA" w:rsidP="009063AA">
            <w:pPr>
              <w:spacing w:line="259" w:lineRule="auto"/>
              <w:jc w:val="center"/>
            </w:pPr>
            <w:r>
              <w:rPr>
                <w:b/>
              </w:rPr>
              <w:t>1</w:t>
            </w:r>
            <w:r w:rsidR="00B53DD0">
              <w:rPr>
                <w:b/>
              </w:rPr>
              <w:t>0</w:t>
            </w:r>
            <w:r>
              <w:rPr>
                <w:b/>
              </w:rPr>
              <w:t xml:space="preserve"> </w:t>
            </w:r>
            <w:r w:rsidRPr="00AE2C34">
              <w:rPr>
                <w:b/>
              </w:rPr>
              <w:t>%</w:t>
            </w:r>
          </w:p>
        </w:tc>
      </w:tr>
      <w:tr w:rsidR="009063AA" w:rsidRPr="00AE2C34" w14:paraId="572BBEFB" w14:textId="77777777" w:rsidTr="009063AA">
        <w:tblPrEx>
          <w:tblCellMar>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4FB7CE" w14:textId="66DBFC0E" w:rsidR="009063AA" w:rsidRPr="00AE2C34" w:rsidRDefault="009063AA" w:rsidP="009063AA">
            <w:pPr>
              <w:spacing w:line="259" w:lineRule="auto"/>
              <w:ind w:right="66"/>
              <w:jc w:val="both"/>
            </w:pPr>
            <w:r w:rsidRPr="009063AA">
              <w:rPr>
                <w:b/>
                <w:bCs/>
              </w:rPr>
              <w:t>RA2.</w:t>
            </w:r>
            <w:r w:rsidRPr="009063AA">
              <w:t xml:space="preserve"> </w:t>
            </w:r>
            <w:r w:rsidR="00B53DD0" w:rsidRPr="00B53DD0">
              <w:t>Dibuja elementos básicos y conjuntos aplicando la normalización</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54B5C96" w14:textId="5FA25956" w:rsidR="009063AA" w:rsidRPr="00AE2C34" w:rsidRDefault="00B53DD0" w:rsidP="009063AA">
            <w:pPr>
              <w:spacing w:line="259" w:lineRule="auto"/>
              <w:jc w:val="center"/>
            </w:pPr>
            <w:r>
              <w:rPr>
                <w:b/>
              </w:rPr>
              <w:t>1</w:t>
            </w:r>
            <w:r w:rsidR="009063AA">
              <w:rPr>
                <w:b/>
              </w:rPr>
              <w:t xml:space="preserve">0 </w:t>
            </w:r>
            <w:r w:rsidR="009063AA" w:rsidRPr="00AE2C34">
              <w:rPr>
                <w:b/>
              </w:rPr>
              <w:t>%</w:t>
            </w:r>
          </w:p>
        </w:tc>
      </w:tr>
      <w:tr w:rsidR="009063AA" w:rsidRPr="00AE2C34" w14:paraId="7EFBC19B" w14:textId="77777777" w:rsidTr="009063AA">
        <w:tblPrEx>
          <w:tblCellMar>
            <w:top w:w="130" w:type="dxa"/>
            <w:right w:w="49"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444A90E1" w14:textId="6885C7BB" w:rsidR="009063AA" w:rsidRPr="00AE2C34" w:rsidRDefault="009063AA" w:rsidP="009063AA">
            <w:pPr>
              <w:spacing w:line="259" w:lineRule="auto"/>
              <w:ind w:right="64"/>
              <w:jc w:val="both"/>
            </w:pPr>
            <w:r w:rsidRPr="009063AA">
              <w:rPr>
                <w:b/>
                <w:bCs/>
              </w:rPr>
              <w:t>RA3.</w:t>
            </w:r>
            <w:r w:rsidRPr="009063AA">
              <w:t xml:space="preserve"> </w:t>
            </w:r>
            <w:r w:rsidR="00B53DD0" w:rsidRPr="00B53DD0">
              <w:t>Ejecuta operaciones de mecanizado aplicando técnicas de medición y marcado y utilizando máquinas y herramientas</w:t>
            </w:r>
          </w:p>
        </w:tc>
        <w:tc>
          <w:tcPr>
            <w:tcW w:w="2551" w:type="dxa"/>
            <w:tcBorders>
              <w:top w:val="single" w:sz="4" w:space="0" w:color="FFC000"/>
              <w:left w:val="single" w:sz="4" w:space="0" w:color="FFC000"/>
              <w:bottom w:val="single" w:sz="4" w:space="0" w:color="FFC000"/>
              <w:right w:val="single" w:sz="4" w:space="0" w:color="FFC000"/>
            </w:tcBorders>
            <w:vAlign w:val="center"/>
          </w:tcPr>
          <w:p w14:paraId="7BA4DE94" w14:textId="5B92B1A8" w:rsidR="009063AA" w:rsidRPr="00AE2C34" w:rsidRDefault="009063AA" w:rsidP="009063AA">
            <w:pPr>
              <w:spacing w:line="259" w:lineRule="auto"/>
              <w:jc w:val="center"/>
            </w:pPr>
            <w:r>
              <w:rPr>
                <w:b/>
              </w:rPr>
              <w:t>1</w:t>
            </w:r>
            <w:r w:rsidR="00B53DD0">
              <w:rPr>
                <w:b/>
              </w:rPr>
              <w:t>0</w:t>
            </w:r>
            <w:r>
              <w:rPr>
                <w:b/>
              </w:rPr>
              <w:t xml:space="preserve"> </w:t>
            </w:r>
            <w:r w:rsidRPr="00AE2C34">
              <w:rPr>
                <w:b/>
              </w:rPr>
              <w:t>%</w:t>
            </w:r>
          </w:p>
        </w:tc>
      </w:tr>
      <w:tr w:rsidR="009063AA" w:rsidRPr="00AE2C34" w14:paraId="18A1116C" w14:textId="77777777" w:rsidTr="009063AA">
        <w:tblPrEx>
          <w:tblCellMar>
            <w:top w:w="130" w:type="dxa"/>
            <w:right w:w="48"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B3F629A" w14:textId="61F410FD" w:rsidR="009063AA" w:rsidRPr="00AE2C34" w:rsidRDefault="009063AA" w:rsidP="009063AA">
            <w:pPr>
              <w:spacing w:line="259" w:lineRule="auto"/>
              <w:ind w:right="66"/>
              <w:jc w:val="both"/>
              <w:rPr>
                <w:b/>
              </w:rPr>
            </w:pPr>
            <w:r w:rsidRPr="009063AA">
              <w:rPr>
                <w:b/>
              </w:rPr>
              <w:t xml:space="preserve">RA4. </w:t>
            </w:r>
            <w:r w:rsidR="00B53DD0" w:rsidRPr="00B53DD0">
              <w:rPr>
                <w:bCs/>
              </w:rPr>
              <w:t>Configura circuitos básicos de mando y potencia, seleccionando sus elementos y elaborando esquemas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9B67B32" w14:textId="67B38324" w:rsidR="009063AA" w:rsidRPr="00AE2C34" w:rsidRDefault="009063AA" w:rsidP="009063AA">
            <w:pPr>
              <w:spacing w:line="259" w:lineRule="auto"/>
              <w:ind w:right="66"/>
              <w:jc w:val="center"/>
              <w:rPr>
                <w:b/>
              </w:rPr>
            </w:pPr>
            <w:r>
              <w:rPr>
                <w:b/>
              </w:rPr>
              <w:t>1</w:t>
            </w:r>
            <w:r w:rsidR="00B53DD0">
              <w:rPr>
                <w:b/>
              </w:rPr>
              <w:t>0</w:t>
            </w:r>
            <w:r>
              <w:rPr>
                <w:b/>
              </w:rPr>
              <w:t xml:space="preserve"> </w:t>
            </w:r>
            <w:r w:rsidRPr="00AE2C34">
              <w:rPr>
                <w:b/>
              </w:rPr>
              <w:t>%</w:t>
            </w:r>
          </w:p>
        </w:tc>
      </w:tr>
      <w:tr w:rsidR="009063AA" w14:paraId="3B0DB2CE"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7626110E" w14:textId="719BE71F" w:rsidR="009063AA" w:rsidRPr="00B53DD0" w:rsidRDefault="009063AA" w:rsidP="00B53DD0">
            <w:pPr>
              <w:spacing w:line="259" w:lineRule="auto"/>
              <w:ind w:right="66"/>
              <w:jc w:val="both"/>
              <w:rPr>
                <w:rFonts w:ascii="Arial" w:hAnsi="Arial" w:cs="Arial"/>
              </w:rPr>
            </w:pPr>
            <w:r w:rsidRPr="009063AA">
              <w:rPr>
                <w:b/>
                <w:bCs/>
              </w:rPr>
              <w:t>RA5.</w:t>
            </w:r>
            <w:r w:rsidRPr="009063AA">
              <w:t xml:space="preserve"> </w:t>
            </w:r>
            <w:r w:rsidR="00B53DD0">
              <w:rPr>
                <w:rFonts w:ascii="Arial" w:hAnsi="Arial" w:cs="Arial"/>
              </w:rPr>
              <w:t>Monta circuitos de automatismos para maniobras de pequeños motores interpretando esquemas y verificando su funcionamiento</w:t>
            </w:r>
          </w:p>
        </w:tc>
        <w:tc>
          <w:tcPr>
            <w:tcW w:w="2551" w:type="dxa"/>
            <w:tcBorders>
              <w:top w:val="single" w:sz="4" w:space="0" w:color="FFC000"/>
              <w:left w:val="single" w:sz="4" w:space="0" w:color="FFC000"/>
              <w:bottom w:val="single" w:sz="4" w:space="0" w:color="FFC000"/>
              <w:right w:val="single" w:sz="4" w:space="0" w:color="FFC000"/>
            </w:tcBorders>
            <w:vAlign w:val="center"/>
          </w:tcPr>
          <w:p w14:paraId="2D694876" w14:textId="2A24AA1A" w:rsidR="009063AA" w:rsidRDefault="00B53DD0" w:rsidP="009063AA">
            <w:pPr>
              <w:spacing w:line="259" w:lineRule="auto"/>
              <w:jc w:val="center"/>
            </w:pPr>
            <w:r>
              <w:rPr>
                <w:b/>
              </w:rPr>
              <w:t>1</w:t>
            </w:r>
            <w:r w:rsidR="009063AA">
              <w:rPr>
                <w:b/>
              </w:rPr>
              <w:t xml:space="preserve">0 </w:t>
            </w:r>
            <w:r w:rsidR="009063AA" w:rsidRPr="00AE2C34">
              <w:rPr>
                <w:b/>
              </w:rPr>
              <w:t>%</w:t>
            </w:r>
          </w:p>
        </w:tc>
      </w:tr>
      <w:tr w:rsidR="009063AA" w14:paraId="6AD25DED"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BF1940E" w14:textId="6C9FD503" w:rsidR="009063AA" w:rsidRPr="009063AA" w:rsidRDefault="009063AA" w:rsidP="009063AA">
            <w:pPr>
              <w:ind w:right="66"/>
              <w:jc w:val="both"/>
              <w:rPr>
                <w:b/>
                <w:bCs/>
              </w:rPr>
            </w:pPr>
            <w:r w:rsidRPr="009063AA">
              <w:rPr>
                <w:b/>
                <w:bCs/>
              </w:rPr>
              <w:t xml:space="preserve">RA6. </w:t>
            </w:r>
            <w:r w:rsidR="00B53DD0" w:rsidRPr="00B53DD0">
              <w:t>Monta cuadros y sistemas eléctricos asociados, interpretando documentación técnica y verificando su funcionamiento</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DC99E7F" w14:textId="0ADE509C" w:rsidR="009063AA" w:rsidRPr="00AE2C34" w:rsidRDefault="009063AA" w:rsidP="009063AA">
            <w:pPr>
              <w:jc w:val="center"/>
              <w:rPr>
                <w:b/>
              </w:rPr>
            </w:pPr>
            <w:r>
              <w:rPr>
                <w:b/>
              </w:rPr>
              <w:t>1</w:t>
            </w:r>
            <w:r w:rsidR="00B53DD0">
              <w:rPr>
                <w:b/>
              </w:rPr>
              <w:t>0</w:t>
            </w:r>
            <w:r>
              <w:rPr>
                <w:b/>
              </w:rPr>
              <w:t xml:space="preserve"> %</w:t>
            </w:r>
          </w:p>
        </w:tc>
      </w:tr>
      <w:tr w:rsidR="00B53DD0" w14:paraId="246042F7" w14:textId="77777777" w:rsidTr="00B53DD0">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3A112EFE" w14:textId="14A65454" w:rsidR="00B53DD0" w:rsidRPr="009063AA" w:rsidRDefault="00B53DD0" w:rsidP="009063AA">
            <w:pPr>
              <w:ind w:right="66"/>
              <w:jc w:val="both"/>
              <w:rPr>
                <w:b/>
                <w:bCs/>
              </w:rPr>
            </w:pPr>
            <w:r w:rsidRPr="009063AA">
              <w:rPr>
                <w:b/>
                <w:bCs/>
              </w:rPr>
              <w:t>RA</w:t>
            </w:r>
            <w:r>
              <w:rPr>
                <w:b/>
                <w:bCs/>
              </w:rPr>
              <w:t>7</w:t>
            </w:r>
            <w:r w:rsidRPr="009063AA">
              <w:rPr>
                <w:b/>
                <w:bCs/>
              </w:rPr>
              <w:t xml:space="preserve">. </w:t>
            </w:r>
            <w:r w:rsidRPr="00B53DD0">
              <w:t>Localiza averías y disfunciones en la instalación, analizando los síntomas e identificando las causas que las producen</w:t>
            </w:r>
          </w:p>
        </w:tc>
        <w:tc>
          <w:tcPr>
            <w:tcW w:w="2551" w:type="dxa"/>
            <w:tcBorders>
              <w:top w:val="single" w:sz="4" w:space="0" w:color="FFC000"/>
              <w:left w:val="single" w:sz="4" w:space="0" w:color="FFC000"/>
              <w:bottom w:val="single" w:sz="4" w:space="0" w:color="FFC000"/>
              <w:right w:val="single" w:sz="4" w:space="0" w:color="FFC000"/>
            </w:tcBorders>
            <w:vAlign w:val="center"/>
          </w:tcPr>
          <w:p w14:paraId="4044A44F" w14:textId="7681221A" w:rsidR="00B53DD0" w:rsidRDefault="00B53DD0" w:rsidP="009063AA">
            <w:pPr>
              <w:jc w:val="center"/>
              <w:rPr>
                <w:b/>
              </w:rPr>
            </w:pPr>
            <w:r>
              <w:rPr>
                <w:b/>
              </w:rPr>
              <w:t>10 %</w:t>
            </w:r>
          </w:p>
        </w:tc>
      </w:tr>
      <w:tr w:rsidR="00B53DD0" w14:paraId="1D71F6E1" w14:textId="77777777" w:rsidTr="00B53DD0">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5C932AE" w14:textId="4295F7B1" w:rsidR="00B53DD0" w:rsidRPr="00B53DD0" w:rsidRDefault="00B53DD0" w:rsidP="009063AA">
            <w:pPr>
              <w:ind w:right="66"/>
              <w:jc w:val="both"/>
            </w:pPr>
            <w:r w:rsidRPr="009063AA">
              <w:rPr>
                <w:b/>
                <w:bCs/>
              </w:rPr>
              <w:t>RA</w:t>
            </w:r>
            <w:r>
              <w:rPr>
                <w:b/>
                <w:bCs/>
              </w:rPr>
              <w:t>8</w:t>
            </w:r>
            <w:r w:rsidRPr="009063AA">
              <w:rPr>
                <w:b/>
                <w:bCs/>
              </w:rPr>
              <w:t>.</w:t>
            </w:r>
            <w:r>
              <w:rPr>
                <w:b/>
                <w:bCs/>
              </w:rPr>
              <w:t xml:space="preserve"> </w:t>
            </w:r>
            <w:r w:rsidRPr="00B53DD0">
              <w:t>Repara averías y disfunciones en la instalación, ajustando o sustituyendo los elementos defectuosos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2A9F6E9" w14:textId="449F2509" w:rsidR="00B53DD0" w:rsidRDefault="00B53DD0" w:rsidP="009063AA">
            <w:pPr>
              <w:jc w:val="center"/>
              <w:rPr>
                <w:b/>
              </w:rPr>
            </w:pPr>
            <w:r>
              <w:rPr>
                <w:b/>
              </w:rPr>
              <w:t>10 %</w:t>
            </w:r>
          </w:p>
        </w:tc>
      </w:tr>
      <w:tr w:rsidR="00B53DD0" w14:paraId="4F93A86B" w14:textId="77777777" w:rsidTr="00B53DD0">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1963D5AF" w14:textId="485186DF" w:rsidR="00B53DD0" w:rsidRPr="00B53DD0" w:rsidRDefault="00B53DD0" w:rsidP="009063AA">
            <w:pPr>
              <w:ind w:right="66"/>
              <w:jc w:val="both"/>
            </w:pPr>
            <w:r w:rsidRPr="009063AA">
              <w:rPr>
                <w:b/>
                <w:bCs/>
              </w:rPr>
              <w:t>RA</w:t>
            </w:r>
            <w:r>
              <w:rPr>
                <w:b/>
                <w:bCs/>
              </w:rPr>
              <w:t>9</w:t>
            </w:r>
            <w:r w:rsidRPr="009063AA">
              <w:rPr>
                <w:b/>
                <w:bCs/>
              </w:rPr>
              <w:t>.</w:t>
            </w:r>
            <w:r>
              <w:t xml:space="preserve"> </w:t>
            </w:r>
            <w:r w:rsidRPr="00B53DD0">
              <w:t>Monta y mantiene sistemas automáticos con control programable interpretando documentación técnica y verificando su funcionamiento</w:t>
            </w:r>
          </w:p>
        </w:tc>
        <w:tc>
          <w:tcPr>
            <w:tcW w:w="2551" w:type="dxa"/>
            <w:tcBorders>
              <w:top w:val="single" w:sz="4" w:space="0" w:color="FFC000"/>
              <w:left w:val="single" w:sz="4" w:space="0" w:color="FFC000"/>
              <w:bottom w:val="single" w:sz="4" w:space="0" w:color="FFC000"/>
              <w:right w:val="single" w:sz="4" w:space="0" w:color="FFC000"/>
            </w:tcBorders>
            <w:vAlign w:val="center"/>
          </w:tcPr>
          <w:p w14:paraId="26095878" w14:textId="285CAF33" w:rsidR="00B53DD0" w:rsidRDefault="00B53DD0" w:rsidP="009063AA">
            <w:pPr>
              <w:jc w:val="center"/>
              <w:rPr>
                <w:b/>
              </w:rPr>
            </w:pPr>
            <w:r>
              <w:rPr>
                <w:b/>
              </w:rPr>
              <w:t>10 %</w:t>
            </w:r>
          </w:p>
        </w:tc>
      </w:tr>
      <w:tr w:rsidR="00B53DD0" w14:paraId="6C3943E0" w14:textId="77777777" w:rsidTr="00B53DD0">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215CE09" w14:textId="2E4CB943" w:rsidR="00B53DD0" w:rsidRPr="009063AA" w:rsidRDefault="00B53DD0" w:rsidP="009063AA">
            <w:pPr>
              <w:ind w:right="66"/>
              <w:jc w:val="both"/>
              <w:rPr>
                <w:b/>
                <w:bCs/>
              </w:rPr>
            </w:pPr>
            <w:r w:rsidRPr="009063AA">
              <w:rPr>
                <w:b/>
                <w:bCs/>
              </w:rPr>
              <w:t>RA</w:t>
            </w:r>
            <w:r>
              <w:rPr>
                <w:b/>
                <w:bCs/>
              </w:rPr>
              <w:t>10</w:t>
            </w:r>
            <w:r w:rsidRPr="009063AA">
              <w:rPr>
                <w:b/>
                <w:bCs/>
              </w:rPr>
              <w:t>.</w:t>
            </w:r>
            <w:r>
              <w:rPr>
                <w:b/>
                <w:bCs/>
              </w:rPr>
              <w:t xml:space="preserve"> </w:t>
            </w:r>
            <w:r w:rsidRPr="00B53DD0">
              <w:t xml:space="preserve">Cumple las normas de prevención de riesgos laborales y de protección ambiental, identificando los </w:t>
            </w:r>
            <w:r w:rsidRPr="00B53DD0">
              <w:lastRenderedPageBreak/>
              <w:t>riesgos asociados, las medidas y equipos para prevenirlos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98E1E9D" w14:textId="06BA04B5" w:rsidR="00B53DD0" w:rsidRDefault="00B53DD0" w:rsidP="009063AA">
            <w:pPr>
              <w:jc w:val="center"/>
              <w:rPr>
                <w:b/>
              </w:rPr>
            </w:pPr>
            <w:r>
              <w:rPr>
                <w:b/>
              </w:rPr>
              <w:lastRenderedPageBreak/>
              <w:t>10 %</w:t>
            </w:r>
          </w:p>
        </w:tc>
      </w:tr>
      <w:bookmarkEnd w:id="5"/>
    </w:tbl>
    <w:p w14:paraId="614D3E8F" w14:textId="77777777" w:rsidR="008E0FB2" w:rsidRDefault="008E0FB2" w:rsidP="008E0FB2">
      <w:pPr>
        <w:ind w:right="49"/>
        <w:jc w:val="both"/>
      </w:pPr>
    </w:p>
    <w:p w14:paraId="476826E0" w14:textId="77777777" w:rsidR="00A6786E" w:rsidRDefault="003405E9" w:rsidP="008E0FB2">
      <w:pPr>
        <w:pStyle w:val="Ttulo1"/>
      </w:pPr>
      <w:bookmarkStart w:id="8" w:name="_Toc211438835"/>
      <w:r w:rsidRPr="00F51CEB">
        <w:t>Contenidos</w:t>
      </w:r>
      <w:bookmarkEnd w:id="8"/>
    </w:p>
    <w:p w14:paraId="01CE66FA" w14:textId="77777777" w:rsidR="001D175B" w:rsidRDefault="001D175B" w:rsidP="001D175B">
      <w:pPr>
        <w:ind w:right="49" w:firstLine="432"/>
        <w:jc w:val="both"/>
      </w:pPr>
      <w:r>
        <w:t xml:space="preserve">Los contenidos constituyen un elemento prescriptivo del currículo, siendo de obligada impartición. Constituyen el tercer elemento básico del currículo </w:t>
      </w:r>
      <w:r>
        <w:rPr>
          <w:rFonts w:ascii="Arial" w:eastAsia="Arial" w:hAnsi="Arial" w:cs="Arial"/>
          <w:b/>
        </w:rPr>
        <w:t>(art. 6 de la LOE, modificada por LOMLOE)</w:t>
      </w:r>
      <w:r>
        <w:t xml:space="preserve">, pueden definirse como lo que los estudiantes deberían saber o comprender como resultado del proceso de aprendizaje. </w:t>
      </w:r>
    </w:p>
    <w:p w14:paraId="3B1720E5" w14:textId="743F9C9D" w:rsidR="00A6786E" w:rsidRDefault="00A6786E" w:rsidP="008E0FB2">
      <w:pPr>
        <w:pStyle w:val="Ttulo2"/>
      </w:pPr>
      <w:bookmarkStart w:id="9" w:name="_Toc211438836"/>
      <w:r w:rsidRPr="00A6786E">
        <w:t>Contenidos básicos</w:t>
      </w:r>
      <w:bookmarkEnd w:id="9"/>
    </w:p>
    <w:p w14:paraId="0A299811" w14:textId="77777777" w:rsidR="001D175B" w:rsidRDefault="001D175B" w:rsidP="001D175B">
      <w:pPr>
        <w:ind w:right="49" w:firstLine="432"/>
        <w:jc w:val="both"/>
      </w:pPr>
      <w:r>
        <w:t xml:space="preserve">A continuación, se formulan los contenidos asociados por bloques de contenidos </w:t>
      </w:r>
      <w:r>
        <w:rPr>
          <w:rFonts w:ascii="Arial" w:eastAsia="Arial" w:hAnsi="Arial" w:cs="Arial"/>
          <w:b/>
        </w:rPr>
        <w:t xml:space="preserve">(BL), </w:t>
      </w:r>
      <w:r>
        <w:t xml:space="preserve">que se van a desarrollar en cada unidad de trabajo del módulo profesional, partiendo de los establecidos en el Real Decreto, como el Decreto de título, así como los de mi aportación propia gracias al conocimiento del módulo profesional. </w:t>
      </w:r>
    </w:p>
    <w:tbl>
      <w:tblPr>
        <w:tblStyle w:val="TableGrid"/>
        <w:tblW w:w="8495"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left w:w="108" w:type="dxa"/>
          <w:right w:w="50" w:type="dxa"/>
        </w:tblCellMar>
        <w:tblLook w:val="04A0" w:firstRow="1" w:lastRow="0" w:firstColumn="1" w:lastColumn="0" w:noHBand="0" w:noVBand="1"/>
      </w:tblPr>
      <w:tblGrid>
        <w:gridCol w:w="8495"/>
      </w:tblGrid>
      <w:tr w:rsidR="00993E9C" w14:paraId="5AB58B65" w14:textId="77777777" w:rsidTr="0015305D">
        <w:trPr>
          <w:trHeight w:val="502"/>
        </w:trPr>
        <w:tc>
          <w:tcPr>
            <w:tcW w:w="8495" w:type="dxa"/>
            <w:shd w:val="clear" w:color="auto" w:fill="FAE2D5" w:themeFill="accent2" w:themeFillTint="33"/>
            <w:vAlign w:val="center"/>
          </w:tcPr>
          <w:p w14:paraId="0B78B942" w14:textId="77777777" w:rsidR="007D392C" w:rsidRPr="007D392C" w:rsidRDefault="00993E9C" w:rsidP="007D392C">
            <w:pPr>
              <w:jc w:val="both"/>
            </w:pPr>
            <w:r>
              <w:rPr>
                <w:b/>
              </w:rPr>
              <w:t>Bloque 1.</w:t>
            </w:r>
            <w:r>
              <w:t xml:space="preserve"> </w:t>
            </w:r>
            <w:r w:rsidR="007D392C" w:rsidRPr="007D392C">
              <w:rPr>
                <w:bCs/>
              </w:rPr>
              <w:t xml:space="preserve">Introducción. </w:t>
            </w:r>
            <w:r w:rsidR="007D392C" w:rsidRPr="007D392C">
              <w:t xml:space="preserve">Diferentes fuentes de energía. La energía eléctrica. </w:t>
            </w:r>
          </w:p>
          <w:p w14:paraId="4471BEE7" w14:textId="3167CE54" w:rsidR="00993E9C" w:rsidRDefault="007D392C" w:rsidP="007D392C">
            <w:pPr>
              <w:spacing w:line="259" w:lineRule="auto"/>
            </w:pPr>
            <w:r w:rsidRPr="007D392C">
              <w:t>Magnitudes y esquemas básicos</w:t>
            </w:r>
            <w:r w:rsidRPr="007D392C">
              <w:rPr>
                <w:b/>
                <w:bCs/>
              </w:rPr>
              <w:t xml:space="preserve"> </w:t>
            </w:r>
            <w:r w:rsidR="001D175B">
              <w:rPr>
                <w:rFonts w:ascii="Arial" w:eastAsia="Arial" w:hAnsi="Arial" w:cs="Arial"/>
                <w:b/>
              </w:rPr>
              <w:t>(BL1)</w:t>
            </w:r>
          </w:p>
        </w:tc>
      </w:tr>
      <w:tr w:rsidR="001D175B" w14:paraId="114B7A94" w14:textId="77777777" w:rsidTr="0015305D">
        <w:trPr>
          <w:trHeight w:val="1751"/>
        </w:trPr>
        <w:tc>
          <w:tcPr>
            <w:tcW w:w="8495" w:type="dxa"/>
            <w:vAlign w:val="center"/>
          </w:tcPr>
          <w:p w14:paraId="550E7E8F" w14:textId="77777777" w:rsidR="007D392C" w:rsidRPr="007D392C" w:rsidRDefault="001D175B" w:rsidP="007D392C">
            <w:pPr>
              <w:spacing w:after="14" w:line="259" w:lineRule="auto"/>
            </w:pPr>
            <w:r>
              <w:rPr>
                <w:rFonts w:ascii="Arial" w:eastAsia="Arial" w:hAnsi="Arial" w:cs="Arial"/>
                <w:b/>
              </w:rPr>
              <w:t xml:space="preserve">1.1. </w:t>
            </w:r>
            <w:r w:rsidR="007D392C" w:rsidRPr="007D392C">
              <w:t>Diferentes instalaciones en una vivienda. Concepto de automatismo.</w:t>
            </w:r>
          </w:p>
          <w:p w14:paraId="281A2338" w14:textId="7A87D565" w:rsidR="007D392C" w:rsidRPr="007D392C" w:rsidRDefault="007D392C" w:rsidP="007D392C">
            <w:pPr>
              <w:spacing w:after="14" w:line="259" w:lineRule="auto"/>
            </w:pPr>
            <w:r>
              <w:rPr>
                <w:rFonts w:ascii="Arial" w:eastAsia="Arial" w:hAnsi="Arial" w:cs="Arial"/>
                <w:b/>
              </w:rPr>
              <w:t xml:space="preserve">1.2. </w:t>
            </w:r>
            <w:r w:rsidRPr="007D392C">
              <w:t>Energías primarias y energías secundarias.</w:t>
            </w:r>
          </w:p>
          <w:p w14:paraId="0DC5EB12" w14:textId="31931288" w:rsidR="007D392C" w:rsidRPr="007D392C" w:rsidRDefault="007D392C" w:rsidP="007D392C">
            <w:pPr>
              <w:spacing w:after="14"/>
            </w:pPr>
            <w:r>
              <w:rPr>
                <w:rFonts w:ascii="Arial" w:eastAsia="Arial" w:hAnsi="Arial" w:cs="Arial"/>
                <w:b/>
              </w:rPr>
              <w:t xml:space="preserve">1.3. </w:t>
            </w:r>
            <w:r w:rsidRPr="007D392C">
              <w:t>La energía eléctrica. Leyes y magnitudes.</w:t>
            </w:r>
          </w:p>
          <w:p w14:paraId="7CD7CF34" w14:textId="19402172" w:rsidR="007D392C" w:rsidRPr="007D392C" w:rsidRDefault="007D392C" w:rsidP="007D392C">
            <w:pPr>
              <w:spacing w:after="14" w:line="259" w:lineRule="auto"/>
            </w:pPr>
            <w:r>
              <w:rPr>
                <w:rFonts w:ascii="Arial" w:eastAsia="Arial" w:hAnsi="Arial" w:cs="Arial"/>
                <w:b/>
              </w:rPr>
              <w:t xml:space="preserve">1.4. </w:t>
            </w:r>
            <w:r w:rsidRPr="007D392C">
              <w:t>El circuito eléctrico.</w:t>
            </w:r>
          </w:p>
          <w:p w14:paraId="7E34EA88" w14:textId="77777777" w:rsidR="007D392C" w:rsidRPr="007D392C" w:rsidRDefault="007D392C">
            <w:pPr>
              <w:numPr>
                <w:ilvl w:val="0"/>
                <w:numId w:val="21"/>
              </w:numPr>
              <w:spacing w:after="14" w:line="259" w:lineRule="auto"/>
            </w:pPr>
            <w:r w:rsidRPr="007D392C">
              <w:t>Circuitos y partes fundamentales de un circuito eléctrico.</w:t>
            </w:r>
          </w:p>
          <w:p w14:paraId="4F16724B" w14:textId="77777777" w:rsidR="007D392C" w:rsidRPr="007D392C" w:rsidRDefault="007D392C">
            <w:pPr>
              <w:numPr>
                <w:ilvl w:val="0"/>
                <w:numId w:val="21"/>
              </w:numPr>
              <w:spacing w:after="14" w:line="259" w:lineRule="auto"/>
            </w:pPr>
            <w:r w:rsidRPr="007D392C">
              <w:t>Algunos símbolos eléctricos.</w:t>
            </w:r>
          </w:p>
          <w:p w14:paraId="2AB588BD" w14:textId="2B2B9013" w:rsidR="001D175B" w:rsidRPr="007D392C" w:rsidRDefault="007D392C">
            <w:pPr>
              <w:pStyle w:val="Prrafodelista"/>
              <w:numPr>
                <w:ilvl w:val="0"/>
                <w:numId w:val="21"/>
              </w:numPr>
            </w:pPr>
            <w:r w:rsidRPr="007D392C">
              <w:t>Circuitos eléctricos. Esquemas.</w:t>
            </w:r>
          </w:p>
        </w:tc>
      </w:tr>
      <w:tr w:rsidR="001D175B" w14:paraId="77238734" w14:textId="77777777" w:rsidTr="0015305D">
        <w:tblPrEx>
          <w:tblCellMar>
            <w:right w:w="47" w:type="dxa"/>
          </w:tblCellMar>
        </w:tblPrEx>
        <w:trPr>
          <w:trHeight w:val="503"/>
        </w:trPr>
        <w:tc>
          <w:tcPr>
            <w:tcW w:w="8495" w:type="dxa"/>
            <w:shd w:val="clear" w:color="auto" w:fill="FAE2D5" w:themeFill="accent2" w:themeFillTint="33"/>
            <w:vAlign w:val="center"/>
          </w:tcPr>
          <w:p w14:paraId="17AA30EC" w14:textId="40D14991" w:rsidR="001D175B" w:rsidRDefault="001D175B" w:rsidP="001D175B">
            <w:pPr>
              <w:spacing w:line="259" w:lineRule="auto"/>
            </w:pPr>
            <w:r>
              <w:rPr>
                <w:b/>
              </w:rPr>
              <w:t>Bloque 2.</w:t>
            </w:r>
            <w:r>
              <w:t xml:space="preserve"> </w:t>
            </w:r>
            <w:r w:rsidR="007D392C" w:rsidRPr="007D392C">
              <w:t>Herramienta e instrumentos de medida. Mecanizado de cuadros</w:t>
            </w:r>
            <w:r w:rsidR="007D392C">
              <w:t xml:space="preserve"> </w:t>
            </w:r>
            <w:r w:rsidR="007D392C" w:rsidRPr="007D392C">
              <w:rPr>
                <w:b/>
                <w:bCs/>
              </w:rPr>
              <w:t>(</w:t>
            </w:r>
            <w:r w:rsidR="00F949F4">
              <w:rPr>
                <w:rFonts w:ascii="Arial" w:eastAsia="Arial" w:hAnsi="Arial" w:cs="Arial"/>
                <w:b/>
              </w:rPr>
              <w:t>BL2)</w:t>
            </w:r>
          </w:p>
        </w:tc>
      </w:tr>
      <w:tr w:rsidR="001D175B" w14:paraId="19DFDCE1" w14:textId="77777777" w:rsidTr="0015305D">
        <w:tblPrEx>
          <w:tblCellMar>
            <w:right w:w="47" w:type="dxa"/>
          </w:tblCellMar>
        </w:tblPrEx>
        <w:trPr>
          <w:trHeight w:val="1740"/>
        </w:trPr>
        <w:tc>
          <w:tcPr>
            <w:tcW w:w="8495" w:type="dxa"/>
            <w:vAlign w:val="center"/>
          </w:tcPr>
          <w:p w14:paraId="63D5C727" w14:textId="119022C6" w:rsidR="00F949F4" w:rsidRDefault="00F949F4" w:rsidP="00F949F4">
            <w:pPr>
              <w:spacing w:after="14" w:line="259" w:lineRule="auto"/>
            </w:pPr>
            <w:r>
              <w:rPr>
                <w:rFonts w:ascii="Arial" w:eastAsia="Arial" w:hAnsi="Arial" w:cs="Arial"/>
                <w:b/>
              </w:rPr>
              <w:t xml:space="preserve">2.1. </w:t>
            </w:r>
            <w:r w:rsidR="007D392C" w:rsidRPr="007D392C">
              <w:t>Herramienta manual tradicional</w:t>
            </w:r>
            <w:r>
              <w:t xml:space="preserve">. </w:t>
            </w:r>
            <w:r>
              <w:rPr>
                <w:rFonts w:ascii="Arial" w:eastAsia="Arial" w:hAnsi="Arial" w:cs="Arial"/>
                <w:b/>
              </w:rPr>
              <w:t xml:space="preserve"> </w:t>
            </w:r>
          </w:p>
          <w:p w14:paraId="1B46180F" w14:textId="55235F22" w:rsidR="00F949F4" w:rsidRDefault="00F949F4" w:rsidP="00F949F4">
            <w:pPr>
              <w:spacing w:after="14" w:line="259" w:lineRule="auto"/>
            </w:pPr>
            <w:r>
              <w:rPr>
                <w:rFonts w:ascii="Arial" w:eastAsia="Arial" w:hAnsi="Arial" w:cs="Arial"/>
                <w:b/>
              </w:rPr>
              <w:t xml:space="preserve">2.2. </w:t>
            </w:r>
            <w:r w:rsidR="007D392C" w:rsidRPr="007D392C">
              <w:t>Herramienta manual específica para este módulo</w:t>
            </w:r>
            <w:r>
              <w:t xml:space="preserve">. </w:t>
            </w:r>
            <w:r>
              <w:rPr>
                <w:rFonts w:ascii="Arial" w:eastAsia="Arial" w:hAnsi="Arial" w:cs="Arial"/>
                <w:b/>
              </w:rPr>
              <w:t xml:space="preserve"> </w:t>
            </w:r>
          </w:p>
          <w:p w14:paraId="6B15B8B6" w14:textId="34B5340A" w:rsidR="00F949F4" w:rsidRDefault="00F949F4" w:rsidP="00F949F4">
            <w:pPr>
              <w:spacing w:after="21" w:line="259" w:lineRule="auto"/>
            </w:pPr>
            <w:r>
              <w:rPr>
                <w:rFonts w:ascii="Arial" w:eastAsia="Arial" w:hAnsi="Arial" w:cs="Arial"/>
                <w:b/>
              </w:rPr>
              <w:t>2.3.</w:t>
            </w:r>
            <w:r w:rsidR="007D392C" w:rsidRPr="007D392C">
              <w:rPr>
                <w:rFonts w:eastAsiaTheme="minorHAnsi"/>
                <w:color w:val="000000"/>
                <w:sz w:val="22"/>
                <w:szCs w:val="22"/>
                <w:lang w:eastAsia="en-US"/>
              </w:rPr>
              <w:t xml:space="preserve"> </w:t>
            </w:r>
            <w:r w:rsidR="007D392C" w:rsidRPr="003D2C89">
              <w:t>Otras herramientas manuales y eléctricas</w:t>
            </w:r>
            <w:r>
              <w:t xml:space="preserve">. </w:t>
            </w:r>
            <w:r>
              <w:rPr>
                <w:rFonts w:ascii="Arial" w:eastAsia="Arial" w:hAnsi="Arial" w:cs="Arial"/>
                <w:b/>
              </w:rPr>
              <w:t xml:space="preserve"> </w:t>
            </w:r>
          </w:p>
          <w:p w14:paraId="2C4D20CB" w14:textId="77777777" w:rsidR="001D175B" w:rsidRDefault="00F949F4" w:rsidP="00F949F4">
            <w:pPr>
              <w:spacing w:line="259" w:lineRule="auto"/>
              <w:rPr>
                <w:rFonts w:ascii="Arial" w:eastAsia="Arial" w:hAnsi="Arial" w:cs="Arial"/>
                <w:b/>
              </w:rPr>
            </w:pPr>
            <w:r>
              <w:rPr>
                <w:rFonts w:ascii="Arial" w:eastAsia="Arial" w:hAnsi="Arial" w:cs="Arial"/>
                <w:b/>
              </w:rPr>
              <w:t>2.4.</w:t>
            </w:r>
            <w:r w:rsidR="007D392C">
              <w:rPr>
                <w:rFonts w:ascii="Arial" w:eastAsia="Arial" w:hAnsi="Arial" w:cs="Arial"/>
                <w:b/>
              </w:rPr>
              <w:t xml:space="preserve"> </w:t>
            </w:r>
            <w:r w:rsidR="003D2C89" w:rsidRPr="003D2C89">
              <w:t>Herramientas más sofisticadas de corte y mecanizado</w:t>
            </w:r>
            <w:r>
              <w:t xml:space="preserve">. </w:t>
            </w:r>
            <w:r>
              <w:rPr>
                <w:rFonts w:ascii="Arial" w:eastAsia="Arial" w:hAnsi="Arial" w:cs="Arial"/>
                <w:b/>
              </w:rPr>
              <w:t xml:space="preserve"> </w:t>
            </w:r>
          </w:p>
          <w:p w14:paraId="5784B9FC" w14:textId="59FC1D4C" w:rsidR="003D2C89" w:rsidRPr="003D2C89" w:rsidRDefault="003D2C89" w:rsidP="00F949F4">
            <w:pPr>
              <w:spacing w:line="259" w:lineRule="auto"/>
            </w:pPr>
            <w:r w:rsidRPr="003D2C89">
              <w:rPr>
                <w:b/>
                <w:bCs/>
              </w:rPr>
              <w:t xml:space="preserve">2.5. </w:t>
            </w:r>
            <w:r w:rsidRPr="003D2C89">
              <w:t>Instrumentos de medida eléctricos</w:t>
            </w:r>
            <w:r>
              <w:t>.</w:t>
            </w:r>
          </w:p>
        </w:tc>
      </w:tr>
      <w:tr w:rsidR="001D175B" w14:paraId="1A42BC4D" w14:textId="77777777" w:rsidTr="0015305D">
        <w:tblPrEx>
          <w:tblCellMar>
            <w:right w:w="115" w:type="dxa"/>
          </w:tblCellMar>
        </w:tblPrEx>
        <w:trPr>
          <w:trHeight w:val="501"/>
        </w:trPr>
        <w:tc>
          <w:tcPr>
            <w:tcW w:w="8495" w:type="dxa"/>
            <w:shd w:val="clear" w:color="auto" w:fill="FAE2D5" w:themeFill="accent2" w:themeFillTint="33"/>
            <w:vAlign w:val="center"/>
          </w:tcPr>
          <w:p w14:paraId="3C295F88" w14:textId="7F4A4AA1" w:rsidR="001D175B" w:rsidRDefault="001D175B" w:rsidP="001D175B">
            <w:pPr>
              <w:spacing w:line="259" w:lineRule="auto"/>
            </w:pPr>
            <w:r>
              <w:rPr>
                <w:b/>
              </w:rPr>
              <w:t xml:space="preserve">Bloque 3. </w:t>
            </w:r>
            <w:r w:rsidR="003D2C89" w:rsidRPr="003D2C89">
              <w:rPr>
                <w:bCs/>
              </w:rPr>
              <w:t>Conceptos eléctricos y protecciones de instalaciones</w:t>
            </w:r>
            <w:r w:rsidR="003D2C89" w:rsidRPr="003D2C89">
              <w:rPr>
                <w:b/>
              </w:rPr>
              <w:t xml:space="preserve"> </w:t>
            </w:r>
            <w:r w:rsidR="00F949F4">
              <w:rPr>
                <w:rFonts w:ascii="Arial" w:eastAsia="Arial" w:hAnsi="Arial" w:cs="Arial"/>
                <w:b/>
              </w:rPr>
              <w:t>(BL3)</w:t>
            </w:r>
          </w:p>
        </w:tc>
      </w:tr>
      <w:tr w:rsidR="001D175B" w14:paraId="25E0CB77" w14:textId="77777777" w:rsidTr="0015305D">
        <w:tblPrEx>
          <w:tblCellMar>
            <w:right w:w="115" w:type="dxa"/>
          </w:tblCellMar>
        </w:tblPrEx>
        <w:trPr>
          <w:trHeight w:val="1744"/>
        </w:trPr>
        <w:tc>
          <w:tcPr>
            <w:tcW w:w="8495" w:type="dxa"/>
            <w:vAlign w:val="center"/>
          </w:tcPr>
          <w:p w14:paraId="22F4F4DF" w14:textId="43259BB2" w:rsidR="00F949F4" w:rsidRDefault="00F949F4" w:rsidP="00F949F4">
            <w:pPr>
              <w:spacing w:after="14" w:line="259" w:lineRule="auto"/>
            </w:pPr>
            <w:r>
              <w:rPr>
                <w:rFonts w:ascii="Arial" w:eastAsia="Arial" w:hAnsi="Arial" w:cs="Arial"/>
                <w:b/>
              </w:rPr>
              <w:t>3.1.</w:t>
            </w:r>
            <w:r w:rsidR="003D2C89">
              <w:rPr>
                <w:rFonts w:ascii="Arial" w:eastAsia="Arial" w:hAnsi="Arial" w:cs="Arial"/>
                <w:b/>
              </w:rPr>
              <w:t xml:space="preserve"> </w:t>
            </w:r>
            <w:r w:rsidR="003D2C89" w:rsidRPr="003D2C89">
              <w:t>Magnitudes eléctricas y leyes</w:t>
            </w:r>
            <w:r>
              <w:t xml:space="preserve">. </w:t>
            </w:r>
            <w:r w:rsidRPr="003D2C89">
              <w:t xml:space="preserve"> </w:t>
            </w:r>
          </w:p>
          <w:p w14:paraId="2A62D393" w14:textId="54439172" w:rsidR="00F949F4" w:rsidRDefault="00F949F4" w:rsidP="00F949F4">
            <w:pPr>
              <w:spacing w:after="14" w:line="259" w:lineRule="auto"/>
            </w:pPr>
            <w:r>
              <w:rPr>
                <w:rFonts w:ascii="Arial" w:eastAsia="Arial" w:hAnsi="Arial" w:cs="Arial"/>
                <w:b/>
              </w:rPr>
              <w:t>3.2.</w:t>
            </w:r>
            <w:r w:rsidR="003D2C89" w:rsidRPr="003D2C89">
              <w:rPr>
                <w:rFonts w:eastAsiaTheme="minorHAnsi"/>
                <w:color w:val="000000"/>
                <w:sz w:val="22"/>
                <w:szCs w:val="22"/>
                <w:lang w:eastAsia="en-US"/>
              </w:rPr>
              <w:t xml:space="preserve"> </w:t>
            </w:r>
            <w:r w:rsidR="003D2C89" w:rsidRPr="003D2C89">
              <w:t>Esquemas eléctricos más elaborados</w:t>
            </w:r>
            <w:r>
              <w:t xml:space="preserve">. </w:t>
            </w:r>
            <w:r>
              <w:rPr>
                <w:rFonts w:ascii="Arial" w:eastAsia="Arial" w:hAnsi="Arial" w:cs="Arial"/>
                <w:b/>
              </w:rPr>
              <w:t xml:space="preserve"> </w:t>
            </w:r>
          </w:p>
          <w:p w14:paraId="2C5B6999" w14:textId="76BE6807" w:rsidR="00F949F4" w:rsidRDefault="00F949F4" w:rsidP="00F949F4">
            <w:pPr>
              <w:spacing w:after="19" w:line="259" w:lineRule="auto"/>
            </w:pPr>
            <w:r>
              <w:rPr>
                <w:rFonts w:ascii="Arial" w:eastAsia="Arial" w:hAnsi="Arial" w:cs="Arial"/>
                <w:b/>
              </w:rPr>
              <w:t>3.3.</w:t>
            </w:r>
            <w:r w:rsidR="003D2C89" w:rsidRPr="003D2C89">
              <w:rPr>
                <w:rFonts w:eastAsiaTheme="minorHAnsi"/>
                <w:color w:val="000000"/>
                <w:sz w:val="22"/>
                <w:szCs w:val="22"/>
                <w:lang w:eastAsia="en-US"/>
              </w:rPr>
              <w:t xml:space="preserve"> </w:t>
            </w:r>
            <w:r w:rsidR="003D2C89" w:rsidRPr="003D2C89">
              <w:t>Distribución de la energía eléctrica</w:t>
            </w:r>
            <w:r>
              <w:t xml:space="preserve">. </w:t>
            </w:r>
            <w:r w:rsidRPr="003D2C89">
              <w:t xml:space="preserve"> </w:t>
            </w:r>
          </w:p>
          <w:p w14:paraId="4B0B929C" w14:textId="1E989FB7" w:rsidR="003D2C89" w:rsidRDefault="00F949F4" w:rsidP="00F949F4">
            <w:pPr>
              <w:spacing w:line="259" w:lineRule="auto"/>
            </w:pPr>
            <w:r>
              <w:rPr>
                <w:rFonts w:ascii="Arial" w:eastAsia="Arial" w:hAnsi="Arial" w:cs="Arial"/>
                <w:b/>
              </w:rPr>
              <w:t>3.4.</w:t>
            </w:r>
            <w:r w:rsidR="003D2C89" w:rsidRPr="003D2C89">
              <w:rPr>
                <w:rFonts w:eastAsiaTheme="minorHAnsi"/>
                <w:color w:val="000000"/>
                <w:sz w:val="22"/>
                <w:szCs w:val="22"/>
                <w:lang w:eastAsia="en-US"/>
              </w:rPr>
              <w:t xml:space="preserve"> </w:t>
            </w:r>
            <w:r w:rsidR="003D2C89" w:rsidRPr="003D2C89">
              <w:t>Defectos en las instalaciones eléctricas</w:t>
            </w:r>
            <w:r>
              <w:t xml:space="preserve">. </w:t>
            </w:r>
          </w:p>
          <w:p w14:paraId="23AD0D9F" w14:textId="459C6A1B" w:rsidR="003D2C89" w:rsidRDefault="003D2C89" w:rsidP="00F949F4">
            <w:pPr>
              <w:spacing w:line="259" w:lineRule="auto"/>
            </w:pPr>
            <w:r w:rsidRPr="003D2C89">
              <w:rPr>
                <w:b/>
                <w:bCs/>
              </w:rPr>
              <w:t>3.5.</w:t>
            </w:r>
            <w:r>
              <w:t xml:space="preserve"> </w:t>
            </w:r>
            <w:r w:rsidRPr="003D2C89">
              <w:t>Contactos directos e indirectos</w:t>
            </w:r>
            <w:r>
              <w:t>.</w:t>
            </w:r>
          </w:p>
          <w:p w14:paraId="7E591259" w14:textId="13336726" w:rsidR="003D2C89" w:rsidRDefault="003D2C89" w:rsidP="00F949F4">
            <w:pPr>
              <w:spacing w:line="259" w:lineRule="auto"/>
            </w:pPr>
            <w:r w:rsidRPr="003D2C89">
              <w:rPr>
                <w:b/>
                <w:bCs/>
              </w:rPr>
              <w:t>3.6.</w:t>
            </w:r>
            <w:r>
              <w:t xml:space="preserve"> </w:t>
            </w:r>
            <w:r w:rsidRPr="003D2C89">
              <w:t>Interruptor automático magnetotérmico</w:t>
            </w:r>
            <w:r>
              <w:t>.</w:t>
            </w:r>
          </w:p>
          <w:p w14:paraId="532F1A74" w14:textId="7FC3414D" w:rsidR="003D2C89" w:rsidRDefault="003D2C89" w:rsidP="00F949F4">
            <w:pPr>
              <w:spacing w:line="259" w:lineRule="auto"/>
            </w:pPr>
            <w:r w:rsidRPr="003D2C89">
              <w:rPr>
                <w:b/>
                <w:bCs/>
              </w:rPr>
              <w:t>3.7.</w:t>
            </w:r>
            <w:r w:rsidRPr="003D2C89">
              <w:rPr>
                <w:rFonts w:eastAsiaTheme="minorHAnsi"/>
                <w:color w:val="000000"/>
                <w:sz w:val="22"/>
                <w:szCs w:val="22"/>
                <w:lang w:eastAsia="en-US"/>
              </w:rPr>
              <w:t xml:space="preserve"> </w:t>
            </w:r>
            <w:r w:rsidRPr="003D2C89">
              <w:t>Interruptor automático diferencial</w:t>
            </w:r>
            <w:r>
              <w:t>.</w:t>
            </w:r>
          </w:p>
          <w:p w14:paraId="018351AB" w14:textId="4F8436F9" w:rsidR="001D175B" w:rsidRDefault="003D2C89" w:rsidP="003D2C89">
            <w:pPr>
              <w:spacing w:line="259" w:lineRule="auto"/>
            </w:pPr>
            <w:r w:rsidRPr="003D2C89">
              <w:rPr>
                <w:b/>
                <w:bCs/>
              </w:rPr>
              <w:t>3.8.</w:t>
            </w:r>
            <w:r w:rsidR="00F949F4">
              <w:rPr>
                <w:rFonts w:ascii="Arial" w:eastAsia="Arial" w:hAnsi="Arial" w:cs="Arial"/>
                <w:b/>
              </w:rPr>
              <w:t xml:space="preserve"> </w:t>
            </w:r>
            <w:r w:rsidRPr="003D2C89">
              <w:t>Interruptor fusible.</w:t>
            </w:r>
          </w:p>
        </w:tc>
      </w:tr>
      <w:tr w:rsidR="00993E9C" w14:paraId="12402566" w14:textId="77777777" w:rsidTr="0015305D">
        <w:tblPrEx>
          <w:tblCellMar>
            <w:right w:w="115" w:type="dxa"/>
          </w:tblCellMar>
        </w:tblPrEx>
        <w:trPr>
          <w:trHeight w:val="500"/>
        </w:trPr>
        <w:tc>
          <w:tcPr>
            <w:tcW w:w="8495" w:type="dxa"/>
            <w:shd w:val="clear" w:color="auto" w:fill="FAE2D5" w:themeFill="accent2" w:themeFillTint="33"/>
            <w:vAlign w:val="center"/>
          </w:tcPr>
          <w:p w14:paraId="74163019" w14:textId="7C7AAC4F" w:rsidR="00993E9C" w:rsidRPr="00843866" w:rsidRDefault="00993E9C" w:rsidP="000C33E7">
            <w:pPr>
              <w:spacing w:line="259" w:lineRule="auto"/>
              <w:rPr>
                <w:bCs/>
              </w:rPr>
            </w:pPr>
            <w:r w:rsidRPr="00843866">
              <w:rPr>
                <w:b/>
              </w:rPr>
              <w:lastRenderedPageBreak/>
              <w:t>Bloque 4.</w:t>
            </w:r>
            <w:r w:rsidRPr="00843866">
              <w:rPr>
                <w:bCs/>
              </w:rPr>
              <w:t xml:space="preserve"> </w:t>
            </w:r>
            <w:r w:rsidR="00843866" w:rsidRPr="00843866">
              <w:rPr>
                <w:bCs/>
              </w:rPr>
              <w:t xml:space="preserve">Automatismos y sus partes, contactor, primeros esquemas y circuitos </w:t>
            </w:r>
            <w:r w:rsidR="00F949F4" w:rsidRPr="00843866">
              <w:rPr>
                <w:rFonts w:ascii="Arial" w:eastAsia="Arial" w:hAnsi="Arial" w:cs="Arial"/>
                <w:b/>
              </w:rPr>
              <w:t>(BL 4)</w:t>
            </w:r>
          </w:p>
        </w:tc>
      </w:tr>
      <w:tr w:rsidR="00993E9C" w14:paraId="1F05EF08" w14:textId="77777777" w:rsidTr="0015305D">
        <w:tblPrEx>
          <w:tblCellMar>
            <w:right w:w="115" w:type="dxa"/>
          </w:tblCellMar>
        </w:tblPrEx>
        <w:trPr>
          <w:trHeight w:val="1464"/>
        </w:trPr>
        <w:tc>
          <w:tcPr>
            <w:tcW w:w="8495" w:type="dxa"/>
            <w:vAlign w:val="center"/>
          </w:tcPr>
          <w:p w14:paraId="01C65E7E" w14:textId="5604AA24" w:rsidR="00F949F4" w:rsidRDefault="00F949F4" w:rsidP="00F949F4">
            <w:pPr>
              <w:spacing w:after="14" w:line="259" w:lineRule="auto"/>
            </w:pPr>
            <w:r>
              <w:rPr>
                <w:rFonts w:ascii="Arial" w:eastAsia="Arial" w:hAnsi="Arial" w:cs="Arial"/>
                <w:b/>
              </w:rPr>
              <w:t>4.1.</w:t>
            </w:r>
            <w:r w:rsidR="00843866" w:rsidRPr="00843866">
              <w:rPr>
                <w:rFonts w:eastAsiaTheme="minorHAnsi"/>
                <w:color w:val="000000"/>
                <w:sz w:val="22"/>
                <w:szCs w:val="22"/>
                <w:lang w:eastAsia="en-US"/>
              </w:rPr>
              <w:t xml:space="preserve"> </w:t>
            </w:r>
            <w:r w:rsidR="00843866" w:rsidRPr="00843866">
              <w:t>Qué es un automatismo y sus partes</w:t>
            </w:r>
            <w:r w:rsidRPr="00843866">
              <w:t>.</w:t>
            </w:r>
            <w:r>
              <w:t xml:space="preserve"> </w:t>
            </w:r>
            <w:r>
              <w:rPr>
                <w:rFonts w:ascii="Arial" w:eastAsia="Arial" w:hAnsi="Arial" w:cs="Arial"/>
                <w:b/>
              </w:rPr>
              <w:t xml:space="preserve"> </w:t>
            </w:r>
          </w:p>
          <w:p w14:paraId="3223AD8A" w14:textId="6FCAC214" w:rsidR="00F949F4" w:rsidRDefault="00F949F4" w:rsidP="00F949F4">
            <w:pPr>
              <w:spacing w:after="21" w:line="259" w:lineRule="auto"/>
            </w:pPr>
            <w:r>
              <w:rPr>
                <w:rFonts w:ascii="Arial" w:eastAsia="Arial" w:hAnsi="Arial" w:cs="Arial"/>
                <w:b/>
              </w:rPr>
              <w:t>4.2.</w:t>
            </w:r>
            <w:r w:rsidR="00843866" w:rsidRPr="00843866">
              <w:rPr>
                <w:rFonts w:eastAsiaTheme="minorHAnsi"/>
                <w:color w:val="000000"/>
                <w:sz w:val="22"/>
                <w:szCs w:val="22"/>
                <w:lang w:eastAsia="en-US"/>
              </w:rPr>
              <w:t xml:space="preserve"> </w:t>
            </w:r>
            <w:r w:rsidR="00843866" w:rsidRPr="00843866">
              <w:t>El contactor</w:t>
            </w:r>
            <w:r w:rsidRPr="00843866">
              <w:t>.</w:t>
            </w:r>
            <w:r>
              <w:t xml:space="preserve"> </w:t>
            </w:r>
            <w:r w:rsidRPr="00843866">
              <w:t xml:space="preserve"> </w:t>
            </w:r>
          </w:p>
          <w:p w14:paraId="1A7C3A08" w14:textId="77777777" w:rsidR="00993E9C" w:rsidRDefault="00F949F4" w:rsidP="00F949F4">
            <w:pPr>
              <w:spacing w:line="259" w:lineRule="auto"/>
              <w:rPr>
                <w:rFonts w:ascii="Arial" w:eastAsia="Arial" w:hAnsi="Arial" w:cs="Arial"/>
                <w:b/>
              </w:rPr>
            </w:pPr>
            <w:r>
              <w:rPr>
                <w:rFonts w:ascii="Arial" w:eastAsia="Arial" w:hAnsi="Arial" w:cs="Arial"/>
                <w:b/>
              </w:rPr>
              <w:t>4.3.</w:t>
            </w:r>
            <w:r w:rsidR="00843866" w:rsidRPr="00843866">
              <w:rPr>
                <w:rFonts w:eastAsiaTheme="minorHAnsi"/>
                <w:color w:val="000000"/>
                <w:sz w:val="22"/>
                <w:szCs w:val="22"/>
                <w:lang w:eastAsia="en-US"/>
              </w:rPr>
              <w:t xml:space="preserve"> </w:t>
            </w:r>
            <w:r w:rsidR="00843866" w:rsidRPr="00843866">
              <w:t>Elementos básicos de mando y señalización</w:t>
            </w:r>
            <w:r w:rsidRPr="00843866">
              <w:t>.</w:t>
            </w:r>
            <w:r>
              <w:t xml:space="preserve"> </w:t>
            </w:r>
            <w:r>
              <w:rPr>
                <w:rFonts w:ascii="Arial" w:eastAsia="Arial" w:hAnsi="Arial" w:cs="Arial"/>
                <w:b/>
              </w:rPr>
              <w:t xml:space="preserve"> </w:t>
            </w:r>
          </w:p>
          <w:p w14:paraId="5C57C2EE" w14:textId="77777777" w:rsidR="00843866" w:rsidRPr="00843866" w:rsidRDefault="00843866" w:rsidP="00843866">
            <w:pPr>
              <w:spacing w:line="259" w:lineRule="auto"/>
            </w:pPr>
            <w:r w:rsidRPr="00843866">
              <w:rPr>
                <w:rFonts w:ascii="Arial" w:eastAsia="Arial" w:hAnsi="Arial" w:cs="Arial"/>
                <w:b/>
                <w:bCs/>
              </w:rPr>
              <w:t>4.4.</w:t>
            </w:r>
            <w:r>
              <w:rPr>
                <w:rFonts w:ascii="Arial" w:eastAsia="Arial" w:hAnsi="Arial" w:cs="Arial"/>
              </w:rPr>
              <w:t xml:space="preserve"> </w:t>
            </w:r>
            <w:r w:rsidRPr="00843866">
              <w:t>Esquemas básicos de automatismos industriales.</w:t>
            </w:r>
          </w:p>
          <w:p w14:paraId="7592E271" w14:textId="3581038D" w:rsidR="00843866" w:rsidRPr="00843866" w:rsidRDefault="00843866" w:rsidP="00843866">
            <w:pPr>
              <w:spacing w:line="259" w:lineRule="auto"/>
              <w:rPr>
                <w:rFonts w:ascii="Arial" w:eastAsia="Arial" w:hAnsi="Arial" w:cs="Arial"/>
              </w:rPr>
            </w:pPr>
            <w:r w:rsidRPr="00843866">
              <w:rPr>
                <w:rFonts w:ascii="Arial" w:eastAsia="Arial" w:hAnsi="Arial" w:cs="Arial"/>
                <w:b/>
                <w:bCs/>
              </w:rPr>
              <w:t>4.5.</w:t>
            </w:r>
            <w:r>
              <w:rPr>
                <w:rFonts w:ascii="Arial" w:eastAsia="Arial" w:hAnsi="Arial" w:cs="Arial"/>
              </w:rPr>
              <w:t xml:space="preserve"> </w:t>
            </w:r>
            <w:r w:rsidRPr="00843866">
              <w:t>Otros dispositivos utilizados en automatismos.</w:t>
            </w:r>
          </w:p>
        </w:tc>
      </w:tr>
      <w:tr w:rsidR="00993E9C" w14:paraId="0EA3E80D" w14:textId="77777777" w:rsidTr="0015305D">
        <w:trPr>
          <w:trHeight w:val="503"/>
        </w:trPr>
        <w:tc>
          <w:tcPr>
            <w:tcW w:w="8495" w:type="dxa"/>
            <w:shd w:val="clear" w:color="auto" w:fill="FAE2D5" w:themeFill="accent2" w:themeFillTint="33"/>
            <w:vAlign w:val="center"/>
          </w:tcPr>
          <w:p w14:paraId="41AFC1A0" w14:textId="0B8DE91A" w:rsidR="00993E9C" w:rsidRDefault="00993E9C" w:rsidP="00D664C7">
            <w:pPr>
              <w:spacing w:line="259" w:lineRule="auto"/>
            </w:pPr>
            <w:r>
              <w:rPr>
                <w:b/>
              </w:rPr>
              <w:t>Bloque 5.</w:t>
            </w:r>
            <w:r w:rsidR="00F949F4">
              <w:rPr>
                <w:rFonts w:ascii="Arial" w:eastAsia="Arial" w:hAnsi="Arial" w:cs="Arial"/>
                <w:b/>
              </w:rPr>
              <w:t xml:space="preserve"> </w:t>
            </w:r>
            <w:r w:rsidR="00843866" w:rsidRPr="00843866">
              <w:rPr>
                <w:bCs/>
              </w:rPr>
              <w:t>Motores asíncronos, esquemas y circuitos más avanzados</w:t>
            </w:r>
            <w:r w:rsidR="00843866" w:rsidRPr="00843866">
              <w:rPr>
                <w:rFonts w:ascii="Arial" w:eastAsia="Arial" w:hAnsi="Arial" w:cs="Arial"/>
                <w:b/>
              </w:rPr>
              <w:t xml:space="preserve"> </w:t>
            </w:r>
            <w:r w:rsidR="00F949F4">
              <w:rPr>
                <w:rFonts w:ascii="Arial" w:eastAsia="Arial" w:hAnsi="Arial" w:cs="Arial"/>
                <w:b/>
              </w:rPr>
              <w:t>(BL</w:t>
            </w:r>
            <w:r w:rsidR="00D664C7">
              <w:rPr>
                <w:rFonts w:ascii="Arial" w:eastAsia="Arial" w:hAnsi="Arial" w:cs="Arial"/>
                <w:b/>
              </w:rPr>
              <w:t xml:space="preserve"> </w:t>
            </w:r>
            <w:r w:rsidR="00F949F4">
              <w:rPr>
                <w:rFonts w:ascii="Arial" w:eastAsia="Arial" w:hAnsi="Arial" w:cs="Arial"/>
                <w:b/>
              </w:rPr>
              <w:t>5)</w:t>
            </w:r>
          </w:p>
        </w:tc>
      </w:tr>
      <w:tr w:rsidR="00D664C7" w14:paraId="6665356A" w14:textId="77777777" w:rsidTr="0015305D">
        <w:trPr>
          <w:trHeight w:val="1889"/>
        </w:trPr>
        <w:tc>
          <w:tcPr>
            <w:tcW w:w="8495" w:type="dxa"/>
            <w:vAlign w:val="center"/>
          </w:tcPr>
          <w:p w14:paraId="2962CC42" w14:textId="03BAF74E" w:rsidR="00D664C7" w:rsidRDefault="00D664C7" w:rsidP="00D664C7">
            <w:pPr>
              <w:spacing w:after="14" w:line="259" w:lineRule="auto"/>
            </w:pPr>
            <w:r>
              <w:rPr>
                <w:rFonts w:ascii="Arial" w:eastAsia="Arial" w:hAnsi="Arial" w:cs="Arial"/>
                <w:b/>
              </w:rPr>
              <w:t>5.1.</w:t>
            </w:r>
            <w:r w:rsidR="00843866" w:rsidRPr="00843866">
              <w:rPr>
                <w:rFonts w:eastAsiaTheme="minorHAnsi"/>
                <w:color w:val="000000"/>
                <w:sz w:val="22"/>
                <w:szCs w:val="22"/>
                <w:lang w:eastAsia="en-US"/>
              </w:rPr>
              <w:t xml:space="preserve"> </w:t>
            </w:r>
            <w:r w:rsidR="00843866" w:rsidRPr="00843866">
              <w:t>Motores eléctricos</w:t>
            </w:r>
            <w:r w:rsidRPr="00843866">
              <w:t xml:space="preserve">.  </w:t>
            </w:r>
          </w:p>
          <w:p w14:paraId="4E42CF06" w14:textId="4A99209C" w:rsidR="00D664C7" w:rsidRDefault="00D664C7" w:rsidP="00D664C7">
            <w:pPr>
              <w:spacing w:after="14" w:line="259" w:lineRule="auto"/>
            </w:pPr>
            <w:r>
              <w:rPr>
                <w:rFonts w:ascii="Arial" w:eastAsia="Arial" w:hAnsi="Arial" w:cs="Arial"/>
                <w:b/>
              </w:rPr>
              <w:t>5.2.</w:t>
            </w:r>
            <w:r w:rsidR="00843866" w:rsidRPr="00843866">
              <w:rPr>
                <w:rFonts w:eastAsiaTheme="minorHAnsi"/>
                <w:color w:val="000000"/>
                <w:sz w:val="22"/>
                <w:szCs w:val="22"/>
                <w:lang w:eastAsia="en-US"/>
              </w:rPr>
              <w:t xml:space="preserve"> </w:t>
            </w:r>
            <w:r w:rsidR="00843866" w:rsidRPr="00843866">
              <w:t>Motores ac asíncronos hasta cambio de giro incluido</w:t>
            </w:r>
            <w:r w:rsidRPr="00843866">
              <w:t>.</w:t>
            </w:r>
            <w:r>
              <w:t xml:space="preserve"> </w:t>
            </w:r>
            <w:r>
              <w:rPr>
                <w:rFonts w:ascii="Arial" w:eastAsia="Arial" w:hAnsi="Arial" w:cs="Arial"/>
                <w:b/>
              </w:rPr>
              <w:t xml:space="preserve"> </w:t>
            </w:r>
          </w:p>
          <w:p w14:paraId="740D0B38" w14:textId="0D2D9B63" w:rsidR="00D664C7" w:rsidRPr="00843866" w:rsidRDefault="00D664C7" w:rsidP="00D664C7">
            <w:pPr>
              <w:spacing w:after="14" w:line="259" w:lineRule="auto"/>
              <w:rPr>
                <w:bCs/>
              </w:rPr>
            </w:pPr>
            <w:r>
              <w:rPr>
                <w:rFonts w:ascii="Arial" w:eastAsia="Arial" w:hAnsi="Arial" w:cs="Arial"/>
                <w:b/>
              </w:rPr>
              <w:t>5.3.</w:t>
            </w:r>
            <w:r w:rsidR="00843866" w:rsidRPr="00843866">
              <w:rPr>
                <w:rFonts w:eastAsiaTheme="minorHAnsi"/>
                <w:color w:val="000000"/>
                <w:sz w:val="22"/>
                <w:szCs w:val="22"/>
                <w:lang w:eastAsia="en-US"/>
              </w:rPr>
              <w:t xml:space="preserve"> </w:t>
            </w:r>
            <w:r w:rsidR="00843866" w:rsidRPr="00843866">
              <w:t>Realimentación. Marcha paro de motores de CA</w:t>
            </w:r>
            <w:r w:rsidRPr="00843866">
              <w:t>.</w:t>
            </w:r>
            <w:r w:rsidRPr="00843866">
              <w:rPr>
                <w:bCs/>
              </w:rPr>
              <w:t xml:space="preserve"> </w:t>
            </w:r>
            <w:r w:rsidRPr="00843866">
              <w:rPr>
                <w:rFonts w:ascii="Arial" w:eastAsia="Arial" w:hAnsi="Arial" w:cs="Arial"/>
                <w:bCs/>
              </w:rPr>
              <w:t xml:space="preserve"> </w:t>
            </w:r>
          </w:p>
          <w:p w14:paraId="33744EB8" w14:textId="1FBB7D94" w:rsidR="00D664C7" w:rsidRDefault="00D664C7" w:rsidP="00D664C7">
            <w:pPr>
              <w:spacing w:after="19" w:line="259" w:lineRule="auto"/>
            </w:pPr>
            <w:r>
              <w:rPr>
                <w:rFonts w:ascii="Arial" w:eastAsia="Arial" w:hAnsi="Arial" w:cs="Arial"/>
                <w:b/>
              </w:rPr>
              <w:t>5.4.</w:t>
            </w:r>
            <w:r w:rsidR="00843866" w:rsidRPr="00843866">
              <w:rPr>
                <w:rFonts w:eastAsiaTheme="minorHAnsi"/>
                <w:color w:val="000000"/>
                <w:sz w:val="22"/>
                <w:szCs w:val="22"/>
                <w:lang w:eastAsia="en-US"/>
              </w:rPr>
              <w:t xml:space="preserve"> </w:t>
            </w:r>
            <w:r w:rsidR="00843866" w:rsidRPr="00843866">
              <w:t>Relé térmico y guardamotor</w:t>
            </w:r>
            <w:r w:rsidRPr="00843866">
              <w:t>.</w:t>
            </w:r>
            <w:r>
              <w:t xml:space="preserve"> </w:t>
            </w:r>
            <w:r w:rsidRPr="00843866">
              <w:t xml:space="preserve"> </w:t>
            </w:r>
          </w:p>
          <w:p w14:paraId="19A46A5E" w14:textId="77777777" w:rsidR="00D664C7" w:rsidRPr="00843866" w:rsidRDefault="00D664C7" w:rsidP="00D664C7">
            <w:pPr>
              <w:spacing w:line="259" w:lineRule="auto"/>
            </w:pPr>
            <w:r>
              <w:rPr>
                <w:rFonts w:ascii="Arial" w:eastAsia="Arial" w:hAnsi="Arial" w:cs="Arial"/>
                <w:b/>
              </w:rPr>
              <w:t>5.5.</w:t>
            </w:r>
            <w:r w:rsidR="00843866" w:rsidRPr="00843866">
              <w:rPr>
                <w:rFonts w:eastAsiaTheme="minorHAnsi"/>
                <w:color w:val="000000"/>
                <w:sz w:val="22"/>
                <w:szCs w:val="22"/>
                <w:lang w:eastAsia="en-US"/>
              </w:rPr>
              <w:t xml:space="preserve"> </w:t>
            </w:r>
            <w:r w:rsidR="00843866" w:rsidRPr="00843866">
              <w:t>Reglas básicas para generar los circuitos de mando</w:t>
            </w:r>
            <w:r w:rsidRPr="00843866">
              <w:t>.</w:t>
            </w:r>
            <w:r>
              <w:t xml:space="preserve"> </w:t>
            </w:r>
            <w:r w:rsidRPr="00843866">
              <w:t xml:space="preserve"> </w:t>
            </w:r>
          </w:p>
          <w:p w14:paraId="4C3C3DBD" w14:textId="77777777" w:rsidR="00843866" w:rsidRPr="00843866" w:rsidRDefault="00843866" w:rsidP="00D664C7">
            <w:pPr>
              <w:spacing w:line="259" w:lineRule="auto"/>
            </w:pPr>
            <w:r>
              <w:rPr>
                <w:b/>
              </w:rPr>
              <w:t xml:space="preserve">5.6. </w:t>
            </w:r>
            <w:r w:rsidRPr="00843866">
              <w:t>Uso del temporizador en el circuito de mando.</w:t>
            </w:r>
          </w:p>
          <w:p w14:paraId="12EE98B6" w14:textId="1302742A" w:rsidR="00843866" w:rsidRDefault="00843866" w:rsidP="00D664C7">
            <w:pPr>
              <w:spacing w:line="259" w:lineRule="auto"/>
            </w:pPr>
            <w:r>
              <w:rPr>
                <w:b/>
              </w:rPr>
              <w:t xml:space="preserve">5.7. </w:t>
            </w:r>
            <w:r w:rsidRPr="00843866">
              <w:t>Inversión de giro de los motores trifásicos con contactores.</w:t>
            </w:r>
          </w:p>
        </w:tc>
      </w:tr>
      <w:tr w:rsidR="00D664C7" w14:paraId="6154CDA4" w14:textId="77777777" w:rsidTr="0015305D">
        <w:tblPrEx>
          <w:tblCellMar>
            <w:right w:w="115" w:type="dxa"/>
          </w:tblCellMar>
        </w:tblPrEx>
        <w:trPr>
          <w:trHeight w:val="500"/>
        </w:trPr>
        <w:tc>
          <w:tcPr>
            <w:tcW w:w="8495" w:type="dxa"/>
            <w:shd w:val="clear" w:color="auto" w:fill="FAE2D5" w:themeFill="accent2" w:themeFillTint="33"/>
            <w:vAlign w:val="center"/>
          </w:tcPr>
          <w:p w14:paraId="53BEFF4B" w14:textId="2650ADF1" w:rsidR="00D664C7" w:rsidRDefault="00D664C7" w:rsidP="00D664C7">
            <w:pPr>
              <w:spacing w:line="259" w:lineRule="auto"/>
            </w:pPr>
            <w:bookmarkStart w:id="10" w:name="_Hlk205810744"/>
            <w:r>
              <w:rPr>
                <w:b/>
              </w:rPr>
              <w:t>Bloque 6.</w:t>
            </w:r>
            <w:r>
              <w:t xml:space="preserve"> </w:t>
            </w:r>
            <w:r w:rsidR="00843866" w:rsidRPr="00843866">
              <w:t>Resto de Motores. Esquemas y circuitos de arranque y variación de velocidad. Programación</w:t>
            </w:r>
            <w:r w:rsidR="00843866" w:rsidRPr="00843866">
              <w:rPr>
                <w:b/>
              </w:rPr>
              <w:t xml:space="preserve"> </w:t>
            </w:r>
            <w:r>
              <w:rPr>
                <w:rFonts w:ascii="Arial" w:eastAsia="Arial" w:hAnsi="Arial" w:cs="Arial"/>
                <w:b/>
              </w:rPr>
              <w:t>(BL6)</w:t>
            </w:r>
          </w:p>
        </w:tc>
      </w:tr>
      <w:tr w:rsidR="00D664C7" w14:paraId="4517F190" w14:textId="77777777" w:rsidTr="0015305D">
        <w:tblPrEx>
          <w:tblCellMar>
            <w:right w:w="115" w:type="dxa"/>
          </w:tblCellMar>
        </w:tblPrEx>
        <w:trPr>
          <w:trHeight w:val="1598"/>
        </w:trPr>
        <w:tc>
          <w:tcPr>
            <w:tcW w:w="8495" w:type="dxa"/>
            <w:vAlign w:val="center"/>
          </w:tcPr>
          <w:p w14:paraId="322CCDD2" w14:textId="448163CD" w:rsidR="00D664C7" w:rsidRDefault="00D664C7" w:rsidP="00D664C7">
            <w:pPr>
              <w:spacing w:after="14" w:line="259" w:lineRule="auto"/>
            </w:pPr>
            <w:r>
              <w:rPr>
                <w:rFonts w:ascii="Arial" w:eastAsia="Arial" w:hAnsi="Arial" w:cs="Arial"/>
                <w:b/>
              </w:rPr>
              <w:t>6.1.</w:t>
            </w:r>
            <w:r w:rsidR="00843866" w:rsidRPr="00843866">
              <w:rPr>
                <w:rFonts w:eastAsiaTheme="minorHAnsi"/>
                <w:color w:val="000000"/>
                <w:sz w:val="22"/>
                <w:szCs w:val="22"/>
                <w:lang w:eastAsia="en-US"/>
              </w:rPr>
              <w:t xml:space="preserve"> </w:t>
            </w:r>
            <w:r w:rsidR="00843866" w:rsidRPr="00843866">
              <w:t>Motores de corriente alterna monofásicos y trifásicos</w:t>
            </w:r>
            <w:r>
              <w:t xml:space="preserve">. </w:t>
            </w:r>
            <w:r>
              <w:rPr>
                <w:rFonts w:ascii="Arial" w:eastAsia="Arial" w:hAnsi="Arial" w:cs="Arial"/>
                <w:b/>
              </w:rPr>
              <w:t xml:space="preserve"> </w:t>
            </w:r>
          </w:p>
          <w:p w14:paraId="7BE0B984" w14:textId="4048054F" w:rsidR="00D664C7" w:rsidRDefault="00D664C7" w:rsidP="00D664C7">
            <w:pPr>
              <w:spacing w:after="14" w:line="259" w:lineRule="auto"/>
            </w:pPr>
            <w:r>
              <w:rPr>
                <w:rFonts w:ascii="Arial" w:eastAsia="Arial" w:hAnsi="Arial" w:cs="Arial"/>
                <w:b/>
              </w:rPr>
              <w:t>6.2.</w:t>
            </w:r>
            <w:r w:rsidR="00843866" w:rsidRPr="00843866">
              <w:rPr>
                <w:rFonts w:eastAsiaTheme="minorHAnsi"/>
                <w:color w:val="000000"/>
                <w:sz w:val="22"/>
                <w:szCs w:val="22"/>
                <w:lang w:eastAsia="en-US"/>
              </w:rPr>
              <w:t xml:space="preserve"> </w:t>
            </w:r>
            <w:r w:rsidR="00843866" w:rsidRPr="00843866">
              <w:t>Automatismos de arranque y control de motores de AC</w:t>
            </w:r>
            <w:r>
              <w:t xml:space="preserve">. </w:t>
            </w:r>
            <w:r>
              <w:rPr>
                <w:rFonts w:ascii="Arial" w:eastAsia="Arial" w:hAnsi="Arial" w:cs="Arial"/>
                <w:b/>
              </w:rPr>
              <w:t xml:space="preserve"> </w:t>
            </w:r>
          </w:p>
          <w:p w14:paraId="773A010C" w14:textId="64C5B227" w:rsidR="00D664C7" w:rsidRDefault="00D664C7" w:rsidP="00D664C7">
            <w:pPr>
              <w:spacing w:after="19" w:line="259" w:lineRule="auto"/>
            </w:pPr>
            <w:r>
              <w:rPr>
                <w:rFonts w:ascii="Arial" w:eastAsia="Arial" w:hAnsi="Arial" w:cs="Arial"/>
                <w:b/>
              </w:rPr>
              <w:t>6.3.</w:t>
            </w:r>
            <w:r w:rsidR="00843866" w:rsidRPr="00843866">
              <w:rPr>
                <w:rFonts w:eastAsiaTheme="minorHAnsi"/>
                <w:color w:val="000000"/>
                <w:sz w:val="22"/>
                <w:szCs w:val="22"/>
                <w:lang w:eastAsia="en-US"/>
              </w:rPr>
              <w:t xml:space="preserve"> </w:t>
            </w:r>
            <w:r w:rsidR="00843866" w:rsidRPr="00843866">
              <w:t>Regulación de velocidad “analógica” de motor de AC</w:t>
            </w:r>
            <w:r>
              <w:t xml:space="preserve">. </w:t>
            </w:r>
            <w:r>
              <w:rPr>
                <w:rFonts w:ascii="Arial" w:eastAsia="Arial" w:hAnsi="Arial" w:cs="Arial"/>
                <w:b/>
              </w:rPr>
              <w:t xml:space="preserve"> </w:t>
            </w:r>
          </w:p>
          <w:p w14:paraId="25BCF5F4" w14:textId="77777777" w:rsidR="00D664C7" w:rsidRPr="00843866" w:rsidRDefault="00D664C7" w:rsidP="00D664C7">
            <w:pPr>
              <w:spacing w:line="259" w:lineRule="auto"/>
            </w:pPr>
            <w:r>
              <w:rPr>
                <w:rFonts w:ascii="Arial" w:eastAsia="Arial" w:hAnsi="Arial" w:cs="Arial"/>
                <w:b/>
              </w:rPr>
              <w:t>6.4.</w:t>
            </w:r>
            <w:r w:rsidR="00843866" w:rsidRPr="00843866">
              <w:rPr>
                <w:rFonts w:eastAsiaTheme="minorHAnsi"/>
                <w:color w:val="000000"/>
                <w:sz w:val="22"/>
                <w:szCs w:val="22"/>
                <w:lang w:eastAsia="en-US"/>
              </w:rPr>
              <w:t xml:space="preserve"> </w:t>
            </w:r>
            <w:r w:rsidR="00843866" w:rsidRPr="00843866">
              <w:t>Frenado de motores asíncronos</w:t>
            </w:r>
            <w:r>
              <w:t xml:space="preserve">. </w:t>
            </w:r>
            <w:r w:rsidRPr="00843866">
              <w:t xml:space="preserve"> </w:t>
            </w:r>
          </w:p>
          <w:p w14:paraId="4482AA50" w14:textId="0924BAF9" w:rsidR="00843866" w:rsidRPr="00843866" w:rsidRDefault="00843866" w:rsidP="00D664C7">
            <w:pPr>
              <w:spacing w:line="259" w:lineRule="auto"/>
            </w:pPr>
            <w:r>
              <w:rPr>
                <w:b/>
              </w:rPr>
              <w:t>6.5.</w:t>
            </w:r>
            <w:r w:rsidRPr="00843866">
              <w:rPr>
                <w:rFonts w:eastAsiaTheme="minorHAnsi"/>
                <w:color w:val="000000"/>
                <w:sz w:val="22"/>
                <w:szCs w:val="22"/>
                <w:lang w:eastAsia="en-US"/>
              </w:rPr>
              <w:t xml:space="preserve"> </w:t>
            </w:r>
            <w:r w:rsidRPr="00843866">
              <w:t>Arrancadores suaves y variadores de frecuencia.</w:t>
            </w:r>
          </w:p>
          <w:p w14:paraId="3285764B" w14:textId="5059AF51" w:rsidR="00843866" w:rsidRDefault="00843866" w:rsidP="00D664C7">
            <w:pPr>
              <w:spacing w:line="259" w:lineRule="auto"/>
            </w:pPr>
            <w:r>
              <w:rPr>
                <w:b/>
              </w:rPr>
              <w:t>6.6.</w:t>
            </w:r>
            <w:r w:rsidRPr="00843866">
              <w:rPr>
                <w:rFonts w:eastAsiaTheme="minorHAnsi"/>
                <w:color w:val="000000"/>
                <w:sz w:val="22"/>
                <w:szCs w:val="22"/>
                <w:lang w:eastAsia="en-US"/>
              </w:rPr>
              <w:t xml:space="preserve"> </w:t>
            </w:r>
            <w:r w:rsidRPr="00843866">
              <w:t>Automatismos programados.</w:t>
            </w:r>
          </w:p>
        </w:tc>
      </w:tr>
      <w:bookmarkEnd w:id="10"/>
      <w:tr w:rsidR="007D392C" w14:paraId="2D2AA8CC" w14:textId="77777777" w:rsidTr="0015305D">
        <w:tblPrEx>
          <w:tblCellMar>
            <w:left w:w="0" w:type="dxa"/>
            <w:right w:w="0" w:type="dxa"/>
          </w:tblCellMar>
        </w:tblPrEx>
        <w:trPr>
          <w:trHeight w:val="500"/>
        </w:trPr>
        <w:tc>
          <w:tcPr>
            <w:tcW w:w="8495" w:type="dxa"/>
            <w:shd w:val="clear" w:color="auto" w:fill="FAE2D5" w:themeFill="accent2" w:themeFillTint="33"/>
          </w:tcPr>
          <w:p w14:paraId="5E34DDB7" w14:textId="390E747B" w:rsidR="007D392C" w:rsidRDefault="007D392C" w:rsidP="00ED1A6F">
            <w:pPr>
              <w:spacing w:line="259" w:lineRule="auto"/>
            </w:pPr>
            <w:r>
              <w:rPr>
                <w:b/>
              </w:rPr>
              <w:t>Bloque 7.</w:t>
            </w:r>
            <w:r>
              <w:t xml:space="preserve"> </w:t>
            </w:r>
            <w:r w:rsidR="00843866" w:rsidRPr="00843866">
              <w:t>Envolventes y cuadros eléctricos</w:t>
            </w:r>
            <w:r w:rsidR="00843866" w:rsidRPr="00843866">
              <w:rPr>
                <w:b/>
              </w:rPr>
              <w:t xml:space="preserve"> </w:t>
            </w:r>
            <w:r>
              <w:rPr>
                <w:rFonts w:ascii="Arial" w:eastAsia="Arial" w:hAnsi="Arial" w:cs="Arial"/>
                <w:b/>
              </w:rPr>
              <w:t>(BL7)</w:t>
            </w:r>
          </w:p>
        </w:tc>
      </w:tr>
      <w:tr w:rsidR="007D392C" w14:paraId="528FB81C" w14:textId="77777777" w:rsidTr="0015305D">
        <w:tblPrEx>
          <w:tblCellMar>
            <w:left w:w="0" w:type="dxa"/>
            <w:right w:w="0" w:type="dxa"/>
          </w:tblCellMar>
        </w:tblPrEx>
        <w:trPr>
          <w:trHeight w:val="1598"/>
        </w:trPr>
        <w:tc>
          <w:tcPr>
            <w:tcW w:w="8495" w:type="dxa"/>
          </w:tcPr>
          <w:p w14:paraId="589A627D" w14:textId="7772E3CB" w:rsidR="007D392C" w:rsidRDefault="007D392C" w:rsidP="00ED1A6F">
            <w:pPr>
              <w:spacing w:after="14" w:line="259" w:lineRule="auto"/>
            </w:pPr>
            <w:r>
              <w:rPr>
                <w:rFonts w:ascii="Arial" w:eastAsia="Arial" w:hAnsi="Arial" w:cs="Arial"/>
                <w:b/>
              </w:rPr>
              <w:t>7.1.</w:t>
            </w:r>
            <w:r w:rsidR="00843866" w:rsidRPr="00843866">
              <w:rPr>
                <w:rFonts w:eastAsiaTheme="minorHAnsi"/>
                <w:color w:val="000000"/>
                <w:sz w:val="22"/>
                <w:szCs w:val="22"/>
                <w:lang w:eastAsia="en-US"/>
              </w:rPr>
              <w:t xml:space="preserve"> </w:t>
            </w:r>
            <w:r w:rsidR="00843866" w:rsidRPr="00843866">
              <w:t>Cuadro eléctrico</w:t>
            </w:r>
            <w:r>
              <w:t xml:space="preserve">. </w:t>
            </w:r>
            <w:r>
              <w:rPr>
                <w:rFonts w:ascii="Arial" w:eastAsia="Arial" w:hAnsi="Arial" w:cs="Arial"/>
                <w:b/>
              </w:rPr>
              <w:t xml:space="preserve"> </w:t>
            </w:r>
          </w:p>
          <w:p w14:paraId="35C14115" w14:textId="1CF33AB7" w:rsidR="007D392C" w:rsidRDefault="007D392C" w:rsidP="00ED1A6F">
            <w:pPr>
              <w:spacing w:after="14" w:line="259" w:lineRule="auto"/>
            </w:pPr>
            <w:r>
              <w:rPr>
                <w:rFonts w:ascii="Arial" w:eastAsia="Arial" w:hAnsi="Arial" w:cs="Arial"/>
                <w:b/>
              </w:rPr>
              <w:t>7.2.</w:t>
            </w:r>
            <w:r w:rsidR="00843866" w:rsidRPr="00843866">
              <w:rPr>
                <w:rFonts w:eastAsiaTheme="minorHAnsi"/>
                <w:color w:val="000000"/>
                <w:sz w:val="22"/>
                <w:szCs w:val="22"/>
                <w:lang w:eastAsia="en-US"/>
              </w:rPr>
              <w:t xml:space="preserve"> </w:t>
            </w:r>
            <w:r w:rsidR="00843866" w:rsidRPr="00843866">
              <w:t>Clasificación de los cuadros eléctricos</w:t>
            </w:r>
            <w:r>
              <w:t xml:space="preserve">. </w:t>
            </w:r>
            <w:r w:rsidRPr="00843866">
              <w:t xml:space="preserve"> </w:t>
            </w:r>
          </w:p>
          <w:p w14:paraId="51EA9D24" w14:textId="1A2EE60B" w:rsidR="007D392C" w:rsidRDefault="007D392C" w:rsidP="00ED1A6F">
            <w:pPr>
              <w:spacing w:after="19" w:line="259" w:lineRule="auto"/>
            </w:pPr>
            <w:r>
              <w:rPr>
                <w:rFonts w:ascii="Arial" w:eastAsia="Arial" w:hAnsi="Arial" w:cs="Arial"/>
                <w:b/>
              </w:rPr>
              <w:t>7.3.</w:t>
            </w:r>
            <w:r w:rsidR="00843866" w:rsidRPr="00843866">
              <w:rPr>
                <w:rFonts w:eastAsiaTheme="minorHAnsi"/>
                <w:color w:val="000000"/>
                <w:sz w:val="22"/>
                <w:szCs w:val="22"/>
                <w:lang w:eastAsia="en-US"/>
              </w:rPr>
              <w:t xml:space="preserve"> </w:t>
            </w:r>
            <w:r w:rsidR="00843866" w:rsidRPr="00843866">
              <w:t>Aspectos constructivos</w:t>
            </w:r>
            <w:r>
              <w:t xml:space="preserve">. </w:t>
            </w:r>
            <w:r w:rsidRPr="00843866">
              <w:t xml:space="preserve"> </w:t>
            </w:r>
          </w:p>
          <w:p w14:paraId="648F1FCB" w14:textId="77777777" w:rsidR="007D392C" w:rsidRPr="00843866" w:rsidRDefault="007D392C" w:rsidP="00ED1A6F">
            <w:pPr>
              <w:spacing w:line="259" w:lineRule="auto"/>
            </w:pPr>
            <w:r>
              <w:rPr>
                <w:rFonts w:ascii="Arial" w:eastAsia="Arial" w:hAnsi="Arial" w:cs="Arial"/>
                <w:b/>
              </w:rPr>
              <w:t>7.4.</w:t>
            </w:r>
            <w:r w:rsidR="00843866" w:rsidRPr="00843866">
              <w:rPr>
                <w:rFonts w:eastAsiaTheme="minorHAnsi"/>
                <w:color w:val="000000"/>
                <w:sz w:val="22"/>
                <w:szCs w:val="22"/>
                <w:lang w:eastAsia="en-US"/>
              </w:rPr>
              <w:t xml:space="preserve"> </w:t>
            </w:r>
            <w:r w:rsidR="00843866" w:rsidRPr="00843866">
              <w:t>Cableado, conexión y elementos auxiliares</w:t>
            </w:r>
            <w:r>
              <w:t xml:space="preserve">. </w:t>
            </w:r>
            <w:r w:rsidRPr="00843866">
              <w:t xml:space="preserve"> </w:t>
            </w:r>
          </w:p>
          <w:p w14:paraId="4820C712" w14:textId="0C5BE09A" w:rsidR="00843866" w:rsidRPr="00843866" w:rsidRDefault="00843866" w:rsidP="00ED1A6F">
            <w:pPr>
              <w:spacing w:line="259" w:lineRule="auto"/>
            </w:pPr>
            <w:r>
              <w:rPr>
                <w:b/>
              </w:rPr>
              <w:t>7.5.</w:t>
            </w:r>
            <w:r w:rsidRPr="00843866">
              <w:rPr>
                <w:rFonts w:eastAsiaTheme="minorHAnsi"/>
                <w:color w:val="000000"/>
                <w:sz w:val="22"/>
                <w:szCs w:val="22"/>
                <w:lang w:eastAsia="en-US"/>
              </w:rPr>
              <w:t xml:space="preserve"> </w:t>
            </w:r>
            <w:r w:rsidRPr="00843866">
              <w:t>Entrada de cables y conexión de cargas en cuadros eléctricos.</w:t>
            </w:r>
          </w:p>
          <w:p w14:paraId="309B581A" w14:textId="0D063898" w:rsidR="00843866" w:rsidRDefault="00843866" w:rsidP="00ED1A6F">
            <w:pPr>
              <w:spacing w:line="259" w:lineRule="auto"/>
            </w:pPr>
            <w:r w:rsidRPr="00843866">
              <w:rPr>
                <w:b/>
                <w:bCs/>
              </w:rPr>
              <w:t>7.6.</w:t>
            </w:r>
            <w:r w:rsidRPr="00843866">
              <w:rPr>
                <w:rFonts w:eastAsiaTheme="minorHAnsi"/>
                <w:color w:val="000000"/>
                <w:sz w:val="22"/>
                <w:szCs w:val="22"/>
                <w:lang w:eastAsia="en-US"/>
              </w:rPr>
              <w:t xml:space="preserve"> </w:t>
            </w:r>
            <w:r w:rsidRPr="00843866">
              <w:t>Índices de protección mecánica y eléctrica</w:t>
            </w:r>
            <w:r>
              <w:t>.</w:t>
            </w:r>
          </w:p>
        </w:tc>
      </w:tr>
      <w:tr w:rsidR="007D392C" w14:paraId="2C79E6FD" w14:textId="77777777" w:rsidTr="0015305D">
        <w:tblPrEx>
          <w:tblCellMar>
            <w:left w:w="0" w:type="dxa"/>
            <w:right w:w="0" w:type="dxa"/>
          </w:tblCellMar>
        </w:tblPrEx>
        <w:trPr>
          <w:trHeight w:val="500"/>
        </w:trPr>
        <w:tc>
          <w:tcPr>
            <w:tcW w:w="8495" w:type="dxa"/>
            <w:shd w:val="clear" w:color="auto" w:fill="FAE2D5" w:themeFill="accent2" w:themeFillTint="33"/>
          </w:tcPr>
          <w:p w14:paraId="6E96DBC4" w14:textId="07902305" w:rsidR="007D392C" w:rsidRDefault="007D392C" w:rsidP="00ED1A6F">
            <w:pPr>
              <w:spacing w:line="259" w:lineRule="auto"/>
            </w:pPr>
            <w:r w:rsidRPr="007D392C">
              <w:rPr>
                <w:b/>
                <w:shd w:val="clear" w:color="auto" w:fill="FAE2D5" w:themeFill="accent2" w:themeFillTint="33"/>
              </w:rPr>
              <w:t>Bloque 8.</w:t>
            </w:r>
            <w:r w:rsidRPr="007D392C">
              <w:rPr>
                <w:shd w:val="clear" w:color="auto" w:fill="FAE2D5" w:themeFill="accent2" w:themeFillTint="33"/>
              </w:rPr>
              <w:t xml:space="preserve"> </w:t>
            </w:r>
            <w:r w:rsidR="00C1349C" w:rsidRPr="00C1349C">
              <w:rPr>
                <w:shd w:val="clear" w:color="auto" w:fill="FAE2D5" w:themeFill="accent2" w:themeFillTint="33"/>
              </w:rPr>
              <w:t>Prevención de riesgos laborales y protección medioambiental</w:t>
            </w:r>
            <w:r w:rsidR="00C1349C" w:rsidRPr="00C1349C">
              <w:rPr>
                <w:b/>
                <w:bCs/>
                <w:shd w:val="clear" w:color="auto" w:fill="FAE2D5" w:themeFill="accent2" w:themeFillTint="33"/>
              </w:rPr>
              <w:t xml:space="preserve"> </w:t>
            </w:r>
            <w:r>
              <w:rPr>
                <w:rFonts w:ascii="Arial" w:eastAsia="Arial" w:hAnsi="Arial" w:cs="Arial"/>
                <w:b/>
              </w:rPr>
              <w:t>(BL8)</w:t>
            </w:r>
          </w:p>
        </w:tc>
      </w:tr>
      <w:tr w:rsidR="007D392C" w14:paraId="08762B8D" w14:textId="77777777" w:rsidTr="0015305D">
        <w:tblPrEx>
          <w:tblCellMar>
            <w:left w:w="0" w:type="dxa"/>
            <w:right w:w="0" w:type="dxa"/>
          </w:tblCellMar>
        </w:tblPrEx>
        <w:trPr>
          <w:trHeight w:val="1082"/>
        </w:trPr>
        <w:tc>
          <w:tcPr>
            <w:tcW w:w="8495" w:type="dxa"/>
          </w:tcPr>
          <w:p w14:paraId="5B9F4A41" w14:textId="4CFE20F4" w:rsidR="007D392C" w:rsidRDefault="007D392C" w:rsidP="00ED1A6F">
            <w:pPr>
              <w:spacing w:after="14" w:line="259" w:lineRule="auto"/>
            </w:pPr>
            <w:r>
              <w:rPr>
                <w:rFonts w:ascii="Arial" w:eastAsia="Arial" w:hAnsi="Arial" w:cs="Arial"/>
                <w:b/>
              </w:rPr>
              <w:t>8.1.</w:t>
            </w:r>
            <w:r w:rsidR="00C1349C" w:rsidRPr="00C1349C">
              <w:rPr>
                <w:rFonts w:eastAsiaTheme="minorHAnsi"/>
                <w:color w:val="000000"/>
                <w:sz w:val="22"/>
                <w:szCs w:val="22"/>
                <w:lang w:eastAsia="en-US"/>
              </w:rPr>
              <w:t xml:space="preserve"> </w:t>
            </w:r>
            <w:r w:rsidR="00C1349C" w:rsidRPr="00C1349C">
              <w:t>Identificación de riesgos generales y riesgos eléctricos</w:t>
            </w:r>
            <w:r>
              <w:t xml:space="preserve">. </w:t>
            </w:r>
            <w:r w:rsidRPr="00C1349C">
              <w:t xml:space="preserve"> </w:t>
            </w:r>
          </w:p>
          <w:p w14:paraId="08F0915C" w14:textId="0D65ECC0" w:rsidR="007D392C" w:rsidRDefault="007D392C" w:rsidP="00ED1A6F">
            <w:pPr>
              <w:spacing w:after="14" w:line="259" w:lineRule="auto"/>
            </w:pPr>
            <w:r>
              <w:rPr>
                <w:rFonts w:ascii="Arial" w:eastAsia="Arial" w:hAnsi="Arial" w:cs="Arial"/>
                <w:b/>
              </w:rPr>
              <w:t>8.2.</w:t>
            </w:r>
            <w:r w:rsidR="00C1349C" w:rsidRPr="00C1349C">
              <w:rPr>
                <w:rFonts w:eastAsiaTheme="minorHAnsi"/>
                <w:color w:val="000000"/>
                <w:sz w:val="22"/>
                <w:szCs w:val="22"/>
                <w:lang w:eastAsia="en-US"/>
              </w:rPr>
              <w:t xml:space="preserve"> </w:t>
            </w:r>
            <w:r w:rsidR="00C1349C" w:rsidRPr="00C1349C">
              <w:t>Determinación de las medidas de prevención de riesgos laborales</w:t>
            </w:r>
            <w:r>
              <w:t xml:space="preserve">. </w:t>
            </w:r>
            <w:r w:rsidRPr="00C1349C">
              <w:t xml:space="preserve"> </w:t>
            </w:r>
          </w:p>
          <w:p w14:paraId="2F988013" w14:textId="420C9751" w:rsidR="007D392C" w:rsidRDefault="007D392C" w:rsidP="00C1349C">
            <w:pPr>
              <w:spacing w:after="19" w:line="259" w:lineRule="auto"/>
            </w:pPr>
            <w:r>
              <w:rPr>
                <w:rFonts w:ascii="Arial" w:eastAsia="Arial" w:hAnsi="Arial" w:cs="Arial"/>
                <w:b/>
              </w:rPr>
              <w:t>8.3.</w:t>
            </w:r>
            <w:r w:rsidR="00C1349C" w:rsidRPr="00C1349C">
              <w:rPr>
                <w:rFonts w:eastAsiaTheme="minorHAnsi"/>
                <w:color w:val="000000"/>
                <w:sz w:val="22"/>
                <w:szCs w:val="22"/>
                <w:lang w:eastAsia="en-US"/>
              </w:rPr>
              <w:t xml:space="preserve"> </w:t>
            </w:r>
            <w:r w:rsidR="00C1349C" w:rsidRPr="00C1349C">
              <w:t>Prevención de riesgos laborales en los procesos de montaje y mantenimiento</w:t>
            </w:r>
            <w:r>
              <w:t xml:space="preserve">. </w:t>
            </w:r>
            <w:r>
              <w:rPr>
                <w:rFonts w:ascii="Arial" w:eastAsia="Arial" w:hAnsi="Arial" w:cs="Arial"/>
                <w:b/>
              </w:rPr>
              <w:t xml:space="preserve"> </w:t>
            </w:r>
          </w:p>
        </w:tc>
      </w:tr>
    </w:tbl>
    <w:p w14:paraId="0A08B1F6" w14:textId="77777777" w:rsidR="001E143A" w:rsidRPr="001E143A" w:rsidRDefault="001E143A" w:rsidP="001E143A"/>
    <w:p w14:paraId="43B025F2" w14:textId="6AE05B6C" w:rsidR="00C26B73" w:rsidRPr="00A6786E" w:rsidRDefault="00C26B73" w:rsidP="008E0FB2">
      <w:pPr>
        <w:pStyle w:val="Ttulo2"/>
      </w:pPr>
      <w:bookmarkStart w:id="11" w:name="_Toc211438837"/>
      <w:r w:rsidRPr="00A6786E">
        <w:t xml:space="preserve">Contenidos </w:t>
      </w:r>
      <w:r>
        <w:t>de carácter transversal</w:t>
      </w:r>
      <w:bookmarkEnd w:id="11"/>
    </w:p>
    <w:p w14:paraId="0F7D8FDA" w14:textId="0D228038" w:rsidR="00C26B73" w:rsidRDefault="00C26B73" w:rsidP="00AE2C34">
      <w:pPr>
        <w:spacing w:after="9"/>
        <w:ind w:left="142" w:firstLine="432"/>
        <w:jc w:val="both"/>
      </w:pPr>
      <w:r>
        <w:t xml:space="preserve">En el actual modelo educativo juega un papel esencial la enseñanza de valores, de manera que se contribuye al crecimiento y desarrollo de los estudiantes en todas sus dimensiones. Desde el módulo se contribuirá al trabajo de los siguientes contenidos de carácter transversal: </w:t>
      </w:r>
    </w:p>
    <w:p w14:paraId="7F4487D6" w14:textId="77777777" w:rsidR="00C26B73" w:rsidRDefault="00C26B73" w:rsidP="00C26B73">
      <w:pPr>
        <w:spacing w:after="9"/>
        <w:ind w:firstLine="432"/>
      </w:pPr>
    </w:p>
    <w:tbl>
      <w:tblPr>
        <w:tblStyle w:val="TableGrid"/>
        <w:tblW w:w="8495" w:type="dxa"/>
        <w:tblInd w:w="5" w:type="dxa"/>
        <w:tblCellMar>
          <w:top w:w="130" w:type="dxa"/>
          <w:left w:w="107" w:type="dxa"/>
          <w:right w:w="47" w:type="dxa"/>
        </w:tblCellMar>
        <w:tblLook w:val="04A0" w:firstRow="1" w:lastRow="0" w:firstColumn="1" w:lastColumn="0" w:noHBand="0" w:noVBand="1"/>
      </w:tblPr>
      <w:tblGrid>
        <w:gridCol w:w="3251"/>
        <w:gridCol w:w="5244"/>
      </w:tblGrid>
      <w:tr w:rsidR="00C26B73" w14:paraId="6A7122FB"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575D15F" w14:textId="77777777" w:rsidR="00C26B73" w:rsidRDefault="00C26B73" w:rsidP="000C33E7">
            <w:pPr>
              <w:spacing w:line="259" w:lineRule="auto"/>
              <w:ind w:right="61"/>
              <w:jc w:val="center"/>
            </w:pPr>
            <w:r>
              <w:rPr>
                <w:b/>
              </w:rPr>
              <w:t xml:space="preserve">Contenido transversal </w:t>
            </w:r>
          </w:p>
        </w:tc>
        <w:tc>
          <w:tcPr>
            <w:tcW w:w="5244"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3EDF231" w14:textId="77777777" w:rsidR="00C26B73" w:rsidRDefault="00C26B73" w:rsidP="000C33E7">
            <w:pPr>
              <w:spacing w:line="259" w:lineRule="auto"/>
              <w:ind w:right="61"/>
              <w:jc w:val="center"/>
            </w:pPr>
            <w:r>
              <w:rPr>
                <w:b/>
              </w:rPr>
              <w:t xml:space="preserve">Funcionalidad </w:t>
            </w:r>
          </w:p>
        </w:tc>
      </w:tr>
      <w:tr w:rsidR="00C26B73" w14:paraId="7E065E2D" w14:textId="77777777" w:rsidTr="0015305D">
        <w:trPr>
          <w:trHeight w:val="1633"/>
        </w:trPr>
        <w:tc>
          <w:tcPr>
            <w:tcW w:w="3251" w:type="dxa"/>
            <w:tcBorders>
              <w:top w:val="single" w:sz="4" w:space="0" w:color="FFC000"/>
              <w:left w:val="single" w:sz="4" w:space="0" w:color="FFC000"/>
              <w:bottom w:val="single" w:sz="4" w:space="0" w:color="FFC000"/>
              <w:right w:val="single" w:sz="4" w:space="0" w:color="FFC000"/>
            </w:tcBorders>
          </w:tcPr>
          <w:p w14:paraId="745BDDEC" w14:textId="77777777" w:rsidR="00C26B73" w:rsidRDefault="00C26B73" w:rsidP="000C33E7">
            <w:pPr>
              <w:spacing w:line="259" w:lineRule="auto"/>
              <w:ind w:left="1"/>
            </w:pPr>
            <w:r>
              <w:t xml:space="preserve">Educación ambiental </w:t>
            </w:r>
          </w:p>
          <w:p w14:paraId="035D99AE" w14:textId="3F050B51" w:rsidR="00C26B73" w:rsidRDefault="00D664C7" w:rsidP="000C33E7">
            <w:pPr>
              <w:spacing w:line="259" w:lineRule="auto"/>
              <w:ind w:left="1"/>
            </w:pPr>
            <w:r>
              <w:rPr>
                <w:noProof/>
              </w:rPr>
              <w:drawing>
                <wp:anchor distT="0" distB="0" distL="114300" distR="114300" simplePos="0" relativeHeight="251668480" behindDoc="1" locked="0" layoutInCell="1" allowOverlap="1" wp14:anchorId="673BBB1D" wp14:editId="0E367C30">
                  <wp:simplePos x="0" y="0"/>
                  <wp:positionH relativeFrom="column">
                    <wp:posOffset>549044</wp:posOffset>
                  </wp:positionH>
                  <wp:positionV relativeFrom="paragraph">
                    <wp:posOffset>93097</wp:posOffset>
                  </wp:positionV>
                  <wp:extent cx="1036320" cy="540385"/>
                  <wp:effectExtent l="0" t="0" r="0" b="0"/>
                  <wp:wrapNone/>
                  <wp:docPr id="2752" name="Picture 2752"/>
                  <wp:cNvGraphicFramePr/>
                  <a:graphic xmlns:a="http://schemas.openxmlformats.org/drawingml/2006/main">
                    <a:graphicData uri="http://schemas.openxmlformats.org/drawingml/2006/picture">
                      <pic:pic xmlns:pic="http://schemas.openxmlformats.org/drawingml/2006/picture">
                        <pic:nvPicPr>
                          <pic:cNvPr id="2752" name="Picture 2752"/>
                          <pic:cNvPicPr/>
                        </pic:nvPicPr>
                        <pic:blipFill>
                          <a:blip r:embed="rId11">
                            <a:extLst>
                              <a:ext uri="{28A0092B-C50C-407E-A947-70E740481C1C}">
                                <a14:useLocalDpi xmlns:a14="http://schemas.microsoft.com/office/drawing/2010/main" val="0"/>
                              </a:ext>
                            </a:extLst>
                          </a:blip>
                          <a:stretch>
                            <a:fillRect/>
                          </a:stretch>
                        </pic:blipFill>
                        <pic:spPr>
                          <a:xfrm>
                            <a:off x="0" y="0"/>
                            <a:ext cx="1036320" cy="540385"/>
                          </a:xfrm>
                          <a:prstGeom prst="rect">
                            <a:avLst/>
                          </a:prstGeom>
                        </pic:spPr>
                      </pic:pic>
                    </a:graphicData>
                  </a:graphic>
                </wp:anchor>
              </w:drawing>
            </w:r>
            <w:r w:rsidR="00C26B73">
              <w:rPr>
                <w:b/>
              </w:rPr>
              <w:t>(EA).</w:t>
            </w:r>
            <w:r>
              <w:rPr>
                <w:noProof/>
              </w:rPr>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38DD4DE7" w14:textId="77777777" w:rsidR="00C26B73" w:rsidRDefault="00C26B73" w:rsidP="000C33E7">
            <w:pPr>
              <w:spacing w:after="119" w:line="239" w:lineRule="auto"/>
              <w:ind w:right="62"/>
            </w:pPr>
            <w:r>
              <w:rPr>
                <w:b/>
              </w:rPr>
              <w:t>EA1:</w:t>
            </w:r>
            <w:r>
              <w:t xml:space="preserve"> Concienciar sobre la importancia de reciclar y de identificar los residuos peligrosos para el medio ambiente. </w:t>
            </w:r>
            <w:r>
              <w:rPr>
                <w:b/>
              </w:rPr>
              <w:t xml:space="preserve"> </w:t>
            </w:r>
          </w:p>
          <w:p w14:paraId="1D025868" w14:textId="77777777" w:rsidR="00C26B73" w:rsidRDefault="00C26B73" w:rsidP="000C33E7">
            <w:pPr>
              <w:spacing w:line="259" w:lineRule="auto"/>
            </w:pPr>
            <w:r>
              <w:rPr>
                <w:b/>
              </w:rPr>
              <w:t xml:space="preserve">EA2: </w:t>
            </w:r>
            <w:r>
              <w:t>Analizar y valorar la repercusión en el medio ambiente del consumo desmesurado de energía.</w:t>
            </w:r>
            <w:r>
              <w:rPr>
                <w:b/>
              </w:rPr>
              <w:t xml:space="preserve"> </w:t>
            </w:r>
          </w:p>
        </w:tc>
      </w:tr>
      <w:tr w:rsidR="00C26B73" w:rsidRPr="00AE2C34" w14:paraId="681FB8FD" w14:textId="77777777" w:rsidTr="0015305D">
        <w:trPr>
          <w:trHeight w:val="1805"/>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5557E0BA" w14:textId="5DBC67BD" w:rsidR="00C26B73" w:rsidRDefault="00D664C7" w:rsidP="00AE2C34">
            <w:pPr>
              <w:spacing w:line="259" w:lineRule="auto"/>
              <w:ind w:left="1"/>
            </w:pPr>
            <w:r>
              <w:rPr>
                <w:noProof/>
              </w:rPr>
              <w:drawing>
                <wp:anchor distT="0" distB="0" distL="114300" distR="114300" simplePos="0" relativeHeight="251670528" behindDoc="0" locked="0" layoutInCell="1" allowOverlap="0" wp14:anchorId="4A19AF80" wp14:editId="305D1AAD">
                  <wp:simplePos x="0" y="0"/>
                  <wp:positionH relativeFrom="column">
                    <wp:posOffset>1127760</wp:posOffset>
                  </wp:positionH>
                  <wp:positionV relativeFrom="paragraph">
                    <wp:posOffset>483235</wp:posOffset>
                  </wp:positionV>
                  <wp:extent cx="923925" cy="937260"/>
                  <wp:effectExtent l="0" t="0" r="0" b="0"/>
                  <wp:wrapSquare wrapText="bothSides"/>
                  <wp:docPr id="2754" name="Picture 2754"/>
                  <wp:cNvGraphicFramePr/>
                  <a:graphic xmlns:a="http://schemas.openxmlformats.org/drawingml/2006/main">
                    <a:graphicData uri="http://schemas.openxmlformats.org/drawingml/2006/picture">
                      <pic:pic xmlns:pic="http://schemas.openxmlformats.org/drawingml/2006/picture">
                        <pic:nvPicPr>
                          <pic:cNvPr id="2754" name="Picture 2754"/>
                          <pic:cNvPicPr/>
                        </pic:nvPicPr>
                        <pic:blipFill>
                          <a:blip r:embed="rId12"/>
                          <a:stretch>
                            <a:fillRect/>
                          </a:stretch>
                        </pic:blipFill>
                        <pic:spPr>
                          <a:xfrm>
                            <a:off x="0" y="0"/>
                            <a:ext cx="923925" cy="937260"/>
                          </a:xfrm>
                          <a:prstGeom prst="rect">
                            <a:avLst/>
                          </a:prstGeom>
                        </pic:spPr>
                      </pic:pic>
                    </a:graphicData>
                  </a:graphic>
                  <wp14:sizeRelH relativeFrom="margin">
                    <wp14:pctWidth>0</wp14:pctWidth>
                  </wp14:sizeRelH>
                  <wp14:sizeRelV relativeFrom="margin">
                    <wp14:pctHeight>0</wp14:pctHeight>
                  </wp14:sizeRelV>
                </wp:anchor>
              </w:drawing>
            </w:r>
            <w:r w:rsidR="00C26B73">
              <w:t xml:space="preserve">Tecnologías de la Información y la Comunicación (TIC) y las </w:t>
            </w:r>
            <w:r w:rsidR="00C26B73" w:rsidRPr="00AE2C34">
              <w:t>Tecnologías del Aprendizaje y Conocimiento (TAC)</w:t>
            </w:r>
            <w:r>
              <w:rPr>
                <w:noProof/>
              </w:rPr>
              <w:t xml:space="preserve"> </w:t>
            </w:r>
            <w:r w:rsidR="00C26B73">
              <w:t xml:space="preserve"> </w:t>
            </w:r>
          </w:p>
          <w:p w14:paraId="27552D7E" w14:textId="7DDD3D31" w:rsidR="00C26B73" w:rsidRPr="00503C7E" w:rsidRDefault="00C26B73" w:rsidP="00AE2C34">
            <w:pPr>
              <w:spacing w:line="259" w:lineRule="auto"/>
              <w:ind w:left="1"/>
              <w:rPr>
                <w:b/>
                <w:bCs/>
              </w:rPr>
            </w:pPr>
            <w:r w:rsidRPr="00503C7E">
              <w:rPr>
                <w:b/>
                <w:bCs/>
              </w:rPr>
              <w:t xml:space="preserve">(ETICTAC).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tcPr>
          <w:p w14:paraId="09BF0029" w14:textId="77777777" w:rsidR="00C26B73" w:rsidRDefault="00C26B73" w:rsidP="00AE2C34">
            <w:pPr>
              <w:spacing w:line="259" w:lineRule="auto"/>
              <w:ind w:left="1"/>
            </w:pPr>
            <w:r w:rsidRPr="00D664C7">
              <w:rPr>
                <w:b/>
                <w:bCs/>
              </w:rPr>
              <w:t>ETICTAC1:</w:t>
            </w:r>
            <w:r>
              <w:t xml:space="preserve"> Concienciar al alumnado del potencial de las TAC como fuente de información.</w:t>
            </w:r>
            <w:r w:rsidRPr="00AE2C34">
              <w:t xml:space="preserve"> </w:t>
            </w:r>
          </w:p>
          <w:p w14:paraId="243805C3" w14:textId="77777777" w:rsidR="00D664C7" w:rsidRDefault="00D664C7" w:rsidP="00AE2C34">
            <w:pPr>
              <w:spacing w:line="259" w:lineRule="auto"/>
              <w:ind w:left="1"/>
            </w:pPr>
          </w:p>
          <w:p w14:paraId="7F75E002" w14:textId="77777777" w:rsidR="00C26B73" w:rsidRDefault="00C26B73" w:rsidP="00AE2C34">
            <w:pPr>
              <w:spacing w:line="259" w:lineRule="auto"/>
              <w:ind w:left="1"/>
            </w:pPr>
            <w:r w:rsidRPr="00D664C7">
              <w:rPr>
                <w:b/>
                <w:bCs/>
              </w:rPr>
              <w:t>ETICTAC2:</w:t>
            </w:r>
            <w:r>
              <w:t xml:space="preserve"> Valorar el potencial de las TIC como herramienta de trabajo para realizar un trabajo propuesto.  </w:t>
            </w:r>
          </w:p>
        </w:tc>
      </w:tr>
      <w:tr w:rsidR="00AE2C34" w14:paraId="4F067C1F" w14:textId="77777777" w:rsidTr="0015305D">
        <w:trPr>
          <w:trHeight w:val="1886"/>
        </w:trPr>
        <w:tc>
          <w:tcPr>
            <w:tcW w:w="3251" w:type="dxa"/>
            <w:tcBorders>
              <w:top w:val="single" w:sz="4" w:space="0" w:color="FFC000"/>
              <w:left w:val="single" w:sz="4" w:space="0" w:color="FFC000"/>
              <w:bottom w:val="single" w:sz="4" w:space="0" w:color="FFC000"/>
              <w:right w:val="single" w:sz="4" w:space="0" w:color="FFC000"/>
            </w:tcBorders>
            <w:vAlign w:val="center"/>
          </w:tcPr>
          <w:p w14:paraId="7A4D15BA" w14:textId="2E8ED572" w:rsidR="00AE2C34" w:rsidRDefault="00D664C7" w:rsidP="002E0FB4">
            <w:pPr>
              <w:spacing w:line="259" w:lineRule="auto"/>
              <w:ind w:left="1" w:right="864"/>
            </w:pPr>
            <w:bookmarkStart w:id="12" w:name="_Hlk205884993"/>
            <w:r>
              <w:rPr>
                <w:noProof/>
              </w:rPr>
              <w:drawing>
                <wp:anchor distT="0" distB="0" distL="114300" distR="114300" simplePos="0" relativeHeight="251672576" behindDoc="0" locked="0" layoutInCell="1" allowOverlap="0" wp14:anchorId="6858D878" wp14:editId="22054A1D">
                  <wp:simplePos x="0" y="0"/>
                  <wp:positionH relativeFrom="column">
                    <wp:posOffset>1127760</wp:posOffset>
                  </wp:positionH>
                  <wp:positionV relativeFrom="paragraph">
                    <wp:posOffset>396240</wp:posOffset>
                  </wp:positionV>
                  <wp:extent cx="793750" cy="594995"/>
                  <wp:effectExtent l="0" t="0" r="0" b="0"/>
                  <wp:wrapSquare wrapText="bothSides"/>
                  <wp:docPr id="3191" name="Picture 3191"/>
                  <wp:cNvGraphicFramePr/>
                  <a:graphic xmlns:a="http://schemas.openxmlformats.org/drawingml/2006/main">
                    <a:graphicData uri="http://schemas.openxmlformats.org/drawingml/2006/picture">
                      <pic:pic xmlns:pic="http://schemas.openxmlformats.org/drawingml/2006/picture">
                        <pic:nvPicPr>
                          <pic:cNvPr id="3191" name="Picture 3191"/>
                          <pic:cNvPicPr/>
                        </pic:nvPicPr>
                        <pic:blipFill>
                          <a:blip r:embed="rId13"/>
                          <a:stretch>
                            <a:fillRect/>
                          </a:stretch>
                        </pic:blipFill>
                        <pic:spPr>
                          <a:xfrm>
                            <a:off x="0" y="0"/>
                            <a:ext cx="793750" cy="594995"/>
                          </a:xfrm>
                          <a:prstGeom prst="rect">
                            <a:avLst/>
                          </a:prstGeom>
                        </pic:spPr>
                      </pic:pic>
                    </a:graphicData>
                  </a:graphic>
                  <wp14:sizeRelH relativeFrom="margin">
                    <wp14:pctWidth>0</wp14:pctWidth>
                  </wp14:sizeRelH>
                  <wp14:sizeRelV relativeFrom="margin">
                    <wp14:pctHeight>0</wp14:pctHeight>
                  </wp14:sizeRelV>
                </wp:anchor>
              </w:drawing>
            </w:r>
            <w:r w:rsidR="00AE2C34">
              <w:t xml:space="preserve">Educación para la salud y Prevención en Riesgos Laborales </w:t>
            </w:r>
            <w:r w:rsidR="00AE2C34">
              <w:rPr>
                <w:b/>
              </w:rPr>
              <w:t>(ESPRL).</w:t>
            </w:r>
            <w:r w:rsidR="00AE2C34">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7A477A07" w14:textId="77777777" w:rsidR="00AE2C34" w:rsidRDefault="00AE2C34" w:rsidP="002E0FB4">
            <w:pPr>
              <w:spacing w:after="122" w:line="238" w:lineRule="auto"/>
              <w:ind w:right="58"/>
            </w:pPr>
            <w:r>
              <w:rPr>
                <w:b/>
              </w:rPr>
              <w:t xml:space="preserve">ES1: </w:t>
            </w:r>
            <w:r>
              <w:t xml:space="preserve">Asimilar la necesidad de seguir unas normas y protocolos de seguridad en el trabajo y hacer uso de los equipos de protección individual. </w:t>
            </w:r>
            <w:r>
              <w:rPr>
                <w:b/>
              </w:rPr>
              <w:t xml:space="preserve"> </w:t>
            </w:r>
          </w:p>
          <w:p w14:paraId="23214951" w14:textId="77777777" w:rsidR="00AE2C34" w:rsidRDefault="00AE2C34" w:rsidP="002E0FB4">
            <w:pPr>
              <w:spacing w:line="259" w:lineRule="auto"/>
              <w:ind w:right="60"/>
            </w:pPr>
            <w:r>
              <w:rPr>
                <w:b/>
              </w:rPr>
              <w:t xml:space="preserve">ES2: </w:t>
            </w:r>
            <w:r>
              <w:t xml:space="preserve">Sensibilizar al alumnado de la importancia de actualizarse en materia de prevención de riesgos laborales. </w:t>
            </w:r>
          </w:p>
        </w:tc>
      </w:tr>
      <w:tr w:rsidR="00AE2C34" w14:paraId="6B830FB4" w14:textId="77777777" w:rsidTr="0015305D">
        <w:trPr>
          <w:trHeight w:val="2142"/>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46D486FB" w14:textId="77777777" w:rsidR="00AE2C34" w:rsidRDefault="00AE2C34" w:rsidP="002E0FB4">
            <w:pPr>
              <w:spacing w:after="8" w:line="259" w:lineRule="auto"/>
              <w:ind w:left="1"/>
            </w:pPr>
            <w:r>
              <w:t xml:space="preserve">Cultura emprendedora </w:t>
            </w:r>
            <w:r>
              <w:rPr>
                <w:b/>
              </w:rPr>
              <w:t>(CE).</w:t>
            </w:r>
            <w:r>
              <w:t xml:space="preserve"> </w:t>
            </w:r>
          </w:p>
          <w:p w14:paraId="624B1D3A" w14:textId="152386E7" w:rsidR="00AE2C34" w:rsidRDefault="00D664C7" w:rsidP="002E0FB4">
            <w:pPr>
              <w:spacing w:line="259" w:lineRule="auto"/>
              <w:ind w:left="877"/>
            </w:pPr>
            <w:r>
              <w:rPr>
                <w:noProof/>
              </w:rPr>
              <w:drawing>
                <wp:anchor distT="0" distB="0" distL="114300" distR="114300" simplePos="0" relativeHeight="251673600" behindDoc="0" locked="0" layoutInCell="1" allowOverlap="1" wp14:anchorId="0EFB1367" wp14:editId="70348ED6">
                  <wp:simplePos x="0" y="0"/>
                  <wp:positionH relativeFrom="column">
                    <wp:posOffset>665043</wp:posOffset>
                  </wp:positionH>
                  <wp:positionV relativeFrom="paragraph">
                    <wp:posOffset>172415</wp:posOffset>
                  </wp:positionV>
                  <wp:extent cx="797560" cy="685800"/>
                  <wp:effectExtent l="0" t="0" r="2540" b="0"/>
                  <wp:wrapNone/>
                  <wp:docPr id="3193" name="Picture 3193"/>
                  <wp:cNvGraphicFramePr/>
                  <a:graphic xmlns:a="http://schemas.openxmlformats.org/drawingml/2006/main">
                    <a:graphicData uri="http://schemas.openxmlformats.org/drawingml/2006/picture">
                      <pic:pic xmlns:pic="http://schemas.openxmlformats.org/drawingml/2006/picture">
                        <pic:nvPicPr>
                          <pic:cNvPr id="3193" name="Picture 3193"/>
                          <pic:cNvPicPr/>
                        </pic:nvPicPr>
                        <pic:blipFill>
                          <a:blip r:embed="rId14">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anchor>
              </w:drawing>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6AD364C" w14:textId="77777777" w:rsidR="00AE2C34" w:rsidRDefault="00AE2C34" w:rsidP="002E0FB4">
            <w:pPr>
              <w:spacing w:after="122" w:line="239" w:lineRule="auto"/>
              <w:ind w:right="61"/>
            </w:pPr>
            <w:r>
              <w:rPr>
                <w:b/>
              </w:rPr>
              <w:t>CE1:</w:t>
            </w:r>
            <w:r>
              <w:t xml:space="preserve"> Concienciar sobre la necesidad de analizar oportunidades futuras de negocio que permitan proyectar iniciativas capaces de satisfacer necesidades presentes o futuras.</w:t>
            </w:r>
            <w:r>
              <w:rPr>
                <w:b/>
              </w:rPr>
              <w:t xml:space="preserve"> </w:t>
            </w:r>
          </w:p>
          <w:p w14:paraId="6E0907F4" w14:textId="77777777" w:rsidR="00AE2C34" w:rsidRDefault="00AE2C34" w:rsidP="002E0FB4">
            <w:pPr>
              <w:spacing w:line="259" w:lineRule="auto"/>
              <w:ind w:right="62"/>
            </w:pPr>
            <w:r>
              <w:rPr>
                <w:b/>
              </w:rPr>
              <w:t>CE2:</w:t>
            </w:r>
            <w:r>
              <w:t xml:space="preserve"> Valorar la importancia de desarrollar ideas propias que permitan acometer </w:t>
            </w:r>
            <w:proofErr w:type="gramStart"/>
            <w:r>
              <w:t>proyectos de futuro</w:t>
            </w:r>
            <w:proofErr w:type="gramEnd"/>
            <w:r>
              <w:t xml:space="preserve"> relacionados con el emprendimiento. </w:t>
            </w:r>
            <w:r>
              <w:rPr>
                <w:b/>
              </w:rPr>
              <w:t xml:space="preserve"> </w:t>
            </w:r>
          </w:p>
        </w:tc>
      </w:tr>
      <w:bookmarkEnd w:id="12"/>
    </w:tbl>
    <w:p w14:paraId="68278A45" w14:textId="77777777" w:rsidR="001E143A" w:rsidRDefault="001E143A" w:rsidP="001E143A"/>
    <w:p w14:paraId="04255941" w14:textId="01D44048" w:rsidR="008E0FB2" w:rsidRPr="008E0FB2" w:rsidRDefault="008E0FB2" w:rsidP="008E0FB2">
      <w:pPr>
        <w:pStyle w:val="Ttulo2"/>
        <w:jc w:val="both"/>
      </w:pPr>
      <w:bookmarkStart w:id="13" w:name="_Toc211438838"/>
      <w:r w:rsidRPr="008E0FB2">
        <w:t>Selección, secuenciación y temporalización de los</w:t>
      </w:r>
      <w:r>
        <w:t xml:space="preserve"> </w:t>
      </w:r>
      <w:r w:rsidRPr="008E0FB2">
        <w:t>contenidos de las unidades de trabajo.</w:t>
      </w:r>
      <w:bookmarkEnd w:id="13"/>
      <w:r w:rsidRPr="008E0FB2">
        <w:t xml:space="preserve"> </w:t>
      </w:r>
    </w:p>
    <w:p w14:paraId="50F23B4B" w14:textId="53BCAB48" w:rsidR="008E0FB2" w:rsidRDefault="008E0FB2" w:rsidP="00300E07">
      <w:pPr>
        <w:ind w:firstLine="360"/>
        <w:jc w:val="both"/>
      </w:pPr>
      <w:r>
        <w:t xml:space="preserve">Teniendo en cuenta la Orden de EDUCACIÓN por la que se aprueba el calendario escolar para el curso académico 2025-2026 en los centros docentes, que impartan enseñanzas no universitarias en la Comunidad de Castilla y León y aplicando lo dispuesto en el Decreto de título, se establece para el módulo profesional el siguiente reparto de unidades de trabajo dentro de cada evaluación, con su temporalización en número de horas </w:t>
      </w:r>
      <w:r>
        <w:rPr>
          <w:rFonts w:ascii="Arial" w:eastAsia="Arial" w:hAnsi="Arial" w:cs="Arial"/>
          <w:b/>
        </w:rPr>
        <w:t>(</w:t>
      </w:r>
      <w:r w:rsidR="002E018D">
        <w:rPr>
          <w:rFonts w:ascii="Arial" w:eastAsia="Arial" w:hAnsi="Arial" w:cs="Arial"/>
          <w:b/>
        </w:rPr>
        <w:t>238</w:t>
      </w:r>
      <w:r>
        <w:rPr>
          <w:rFonts w:ascii="Arial" w:eastAsia="Arial" w:hAnsi="Arial" w:cs="Arial"/>
          <w:b/>
        </w:rPr>
        <w:t xml:space="preserve"> horas a </w:t>
      </w:r>
      <w:r w:rsidR="002E018D">
        <w:rPr>
          <w:rFonts w:ascii="Arial" w:eastAsia="Arial" w:hAnsi="Arial" w:cs="Arial"/>
          <w:b/>
        </w:rPr>
        <w:t>7</w:t>
      </w:r>
      <w:r>
        <w:rPr>
          <w:rFonts w:ascii="Arial" w:eastAsia="Arial" w:hAnsi="Arial" w:cs="Arial"/>
          <w:b/>
        </w:rPr>
        <w:t xml:space="preserve"> horas semanales)</w:t>
      </w:r>
      <w:r>
        <w:t>, sin merma de reconocer posibles variaciones de mejora durante el desarrollo del curso escolar:</w:t>
      </w:r>
    </w:p>
    <w:tbl>
      <w:tblPr>
        <w:tblW w:w="8363" w:type="dxa"/>
        <w:tblInd w:w="132" w:type="dxa"/>
        <w:tblCellMar>
          <w:left w:w="70" w:type="dxa"/>
          <w:right w:w="70" w:type="dxa"/>
        </w:tblCellMar>
        <w:tblLook w:val="04A0" w:firstRow="1" w:lastRow="0" w:firstColumn="1" w:lastColumn="0" w:noHBand="0" w:noVBand="1"/>
      </w:tblPr>
      <w:tblGrid>
        <w:gridCol w:w="1144"/>
        <w:gridCol w:w="699"/>
        <w:gridCol w:w="5386"/>
        <w:gridCol w:w="1134"/>
      </w:tblGrid>
      <w:tr w:rsidR="008E0FB2" w:rsidRPr="00CF0324" w14:paraId="1569E6E2" w14:textId="77777777" w:rsidTr="002228E0">
        <w:trPr>
          <w:trHeight w:val="315"/>
        </w:trPr>
        <w:tc>
          <w:tcPr>
            <w:tcW w:w="1144" w:type="dxa"/>
            <w:tcBorders>
              <w:top w:val="single" w:sz="8" w:space="0" w:color="FFC000"/>
              <w:left w:val="single" w:sz="8" w:space="0" w:color="FFC000"/>
              <w:bottom w:val="single" w:sz="8" w:space="0" w:color="FFC000"/>
              <w:right w:val="single" w:sz="8" w:space="0" w:color="FFC000"/>
            </w:tcBorders>
            <w:shd w:val="clear" w:color="auto" w:fill="FAE2D5" w:themeFill="accent2" w:themeFillTint="33"/>
            <w:vAlign w:val="center"/>
            <w:hideMark/>
          </w:tcPr>
          <w:p w14:paraId="77D98B7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lastRenderedPageBreak/>
              <w:t>Trimestre</w:t>
            </w:r>
          </w:p>
        </w:tc>
        <w:tc>
          <w:tcPr>
            <w:tcW w:w="699"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6FC8C25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BL</w:t>
            </w:r>
          </w:p>
        </w:tc>
        <w:tc>
          <w:tcPr>
            <w:tcW w:w="5386"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03D4DA6E"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Unidades de trabajo</w:t>
            </w:r>
          </w:p>
        </w:tc>
        <w:tc>
          <w:tcPr>
            <w:tcW w:w="1134"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17CC5873"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Horas</w:t>
            </w:r>
          </w:p>
        </w:tc>
      </w:tr>
      <w:tr w:rsidR="008E0FB2" w:rsidRPr="00CF0324" w14:paraId="3B6C5985"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1ACB1AEF"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7CD50A74"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1</w:t>
            </w:r>
          </w:p>
        </w:tc>
        <w:tc>
          <w:tcPr>
            <w:tcW w:w="5386" w:type="dxa"/>
            <w:tcBorders>
              <w:top w:val="nil"/>
              <w:left w:val="nil"/>
              <w:bottom w:val="single" w:sz="8" w:space="0" w:color="FFC000"/>
              <w:right w:val="single" w:sz="8" w:space="0" w:color="FFC000"/>
            </w:tcBorders>
            <w:vAlign w:val="center"/>
            <w:hideMark/>
          </w:tcPr>
          <w:p w14:paraId="13FEF6DC" w14:textId="202886AD"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UT1</w:t>
            </w:r>
            <w:r>
              <w:rPr>
                <w:rFonts w:ascii="Arial" w:eastAsia="Times New Roman" w:hAnsi="Arial" w:cs="Arial"/>
                <w:b/>
                <w:bCs/>
                <w:color w:val="000000"/>
                <w:kern w:val="0"/>
                <w:lang w:eastAsia="es-ES"/>
                <w14:ligatures w14:val="none"/>
              </w:rPr>
              <w:t xml:space="preserve">: </w:t>
            </w:r>
            <w:r w:rsidR="002E018D" w:rsidRPr="002E018D">
              <w:t>Introducción. Diferentes fuentes de energía. La energía eléctrica.</w:t>
            </w:r>
          </w:p>
        </w:tc>
        <w:tc>
          <w:tcPr>
            <w:tcW w:w="1134" w:type="dxa"/>
            <w:tcBorders>
              <w:top w:val="nil"/>
              <w:left w:val="nil"/>
              <w:bottom w:val="single" w:sz="8" w:space="0" w:color="FFC000"/>
              <w:right w:val="single" w:sz="8" w:space="0" w:color="FFC000"/>
            </w:tcBorders>
            <w:vAlign w:val="center"/>
            <w:hideMark/>
          </w:tcPr>
          <w:p w14:paraId="37510CFF" w14:textId="07AAF18C" w:rsidR="008E0FB2"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16</w:t>
            </w:r>
            <w:r w:rsidR="008E0FB2" w:rsidRPr="00250EC9">
              <w:rPr>
                <w:rFonts w:ascii="Arial" w:eastAsia="Times New Roman" w:hAnsi="Arial" w:cs="Arial"/>
                <w:color w:val="000000"/>
                <w:kern w:val="0"/>
                <w:lang w:eastAsia="es-ES"/>
                <w14:ligatures w14:val="none"/>
              </w:rPr>
              <w:t>h</w:t>
            </w:r>
          </w:p>
        </w:tc>
      </w:tr>
      <w:tr w:rsidR="008E0FB2" w:rsidRPr="00CF0324" w14:paraId="2841DA9F" w14:textId="77777777" w:rsidTr="002228E0">
        <w:trPr>
          <w:trHeight w:val="315"/>
        </w:trPr>
        <w:tc>
          <w:tcPr>
            <w:tcW w:w="1144" w:type="dxa"/>
            <w:tcBorders>
              <w:top w:val="nil"/>
              <w:left w:val="single" w:sz="8" w:space="0" w:color="FFC000"/>
              <w:bottom w:val="single" w:sz="8" w:space="0" w:color="FFC000"/>
              <w:right w:val="single" w:sz="8" w:space="0" w:color="FFC000"/>
            </w:tcBorders>
            <w:vAlign w:val="center"/>
            <w:hideMark/>
          </w:tcPr>
          <w:p w14:paraId="46B316B6"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5F7B2453"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2</w:t>
            </w:r>
          </w:p>
        </w:tc>
        <w:tc>
          <w:tcPr>
            <w:tcW w:w="5386" w:type="dxa"/>
            <w:tcBorders>
              <w:top w:val="nil"/>
              <w:left w:val="nil"/>
              <w:bottom w:val="single" w:sz="8" w:space="0" w:color="FFC000"/>
              <w:right w:val="single" w:sz="8" w:space="0" w:color="FFC000"/>
            </w:tcBorders>
            <w:vAlign w:val="center"/>
            <w:hideMark/>
          </w:tcPr>
          <w:p w14:paraId="122D66B0" w14:textId="652EEA16"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UT2:</w:t>
            </w:r>
            <w:r w:rsidR="002E018D" w:rsidRPr="002E018D">
              <w:rPr>
                <w:rFonts w:ascii="Arial" w:hAnsi="Arial" w:cs="Arial"/>
              </w:rPr>
              <w:t xml:space="preserve"> </w:t>
            </w:r>
            <w:r w:rsidR="002E018D" w:rsidRPr="002E018D">
              <w:rPr>
                <w:rFonts w:ascii="Arial" w:eastAsia="Times New Roman" w:hAnsi="Arial" w:cs="Arial"/>
                <w:color w:val="000000"/>
                <w:kern w:val="0"/>
                <w:lang w:eastAsia="es-ES"/>
                <w14:ligatures w14:val="none"/>
              </w:rPr>
              <w:t>Herramienta e instrumentos de medida. Mecanizado de cuadros.</w:t>
            </w:r>
          </w:p>
        </w:tc>
        <w:tc>
          <w:tcPr>
            <w:tcW w:w="1134" w:type="dxa"/>
            <w:tcBorders>
              <w:top w:val="nil"/>
              <w:left w:val="nil"/>
              <w:bottom w:val="single" w:sz="8" w:space="0" w:color="FFC000"/>
              <w:right w:val="single" w:sz="8" w:space="0" w:color="FFC000"/>
            </w:tcBorders>
            <w:vAlign w:val="center"/>
            <w:hideMark/>
          </w:tcPr>
          <w:p w14:paraId="72C91BF1" w14:textId="5B80585F" w:rsidR="008E0FB2"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27</w:t>
            </w:r>
            <w:r w:rsidR="008E0FB2" w:rsidRPr="00250EC9">
              <w:rPr>
                <w:rFonts w:ascii="Arial" w:eastAsia="Times New Roman" w:hAnsi="Arial" w:cs="Arial"/>
                <w:color w:val="000000"/>
                <w:kern w:val="0"/>
                <w:lang w:eastAsia="es-ES"/>
                <w14:ligatures w14:val="none"/>
              </w:rPr>
              <w:t>h</w:t>
            </w:r>
          </w:p>
        </w:tc>
      </w:tr>
      <w:tr w:rsidR="008E0FB2" w:rsidRPr="00CF0324" w14:paraId="101D43E8"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016CD929"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w:t>
            </w:r>
            <w:r>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vAlign w:val="center"/>
            <w:hideMark/>
          </w:tcPr>
          <w:p w14:paraId="47D3B3BD"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BL3</w:t>
            </w:r>
          </w:p>
        </w:tc>
        <w:tc>
          <w:tcPr>
            <w:tcW w:w="5386" w:type="dxa"/>
            <w:tcBorders>
              <w:top w:val="nil"/>
              <w:left w:val="nil"/>
              <w:bottom w:val="single" w:sz="8" w:space="0" w:color="FFC000"/>
              <w:right w:val="single" w:sz="8" w:space="0" w:color="FFC000"/>
            </w:tcBorders>
            <w:vAlign w:val="center"/>
            <w:hideMark/>
          </w:tcPr>
          <w:p w14:paraId="1FA33C32" w14:textId="738D04A3"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3</w:t>
            </w:r>
            <w:r w:rsidRPr="00CF0324">
              <w:rPr>
                <w:rFonts w:ascii="Arial" w:eastAsia="Times New Roman" w:hAnsi="Arial" w:cs="Arial"/>
                <w:b/>
                <w:bCs/>
                <w:color w:val="000000"/>
                <w:kern w:val="0"/>
                <w:lang w:eastAsia="es-ES"/>
                <w14:ligatures w14:val="none"/>
              </w:rPr>
              <w:t>:</w:t>
            </w:r>
            <w:r w:rsidRPr="00CF0324">
              <w:rPr>
                <w:rFonts w:ascii="Arial" w:eastAsia="Times New Roman" w:hAnsi="Arial" w:cs="Arial"/>
                <w:color w:val="000000"/>
                <w:kern w:val="0"/>
                <w:lang w:eastAsia="es-ES"/>
                <w14:ligatures w14:val="none"/>
              </w:rPr>
              <w:t xml:space="preserve"> </w:t>
            </w:r>
            <w:r w:rsidR="002E018D" w:rsidRPr="002E018D">
              <w:rPr>
                <w:rFonts w:ascii="Arial" w:eastAsia="Times New Roman" w:hAnsi="Arial" w:cs="Arial"/>
                <w:color w:val="000000"/>
                <w:kern w:val="0"/>
                <w:lang w:eastAsia="es-ES"/>
                <w14:ligatures w14:val="none"/>
              </w:rPr>
              <w:t>Conceptos eléctricos y protecciones de instalaciones.</w:t>
            </w:r>
          </w:p>
        </w:tc>
        <w:tc>
          <w:tcPr>
            <w:tcW w:w="1134" w:type="dxa"/>
            <w:tcBorders>
              <w:top w:val="nil"/>
              <w:left w:val="nil"/>
              <w:bottom w:val="single" w:sz="8" w:space="0" w:color="FFC000"/>
              <w:right w:val="single" w:sz="8" w:space="0" w:color="FFC000"/>
            </w:tcBorders>
            <w:vAlign w:val="center"/>
            <w:hideMark/>
          </w:tcPr>
          <w:p w14:paraId="544903A2" w14:textId="6A7BF8B4" w:rsidR="008E0FB2"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34</w:t>
            </w:r>
            <w:r w:rsidR="008E0FB2" w:rsidRPr="00250EC9">
              <w:rPr>
                <w:rFonts w:ascii="Arial" w:eastAsia="Times New Roman" w:hAnsi="Arial" w:cs="Arial"/>
                <w:color w:val="000000"/>
                <w:kern w:val="0"/>
                <w:lang w:eastAsia="es-ES"/>
                <w14:ligatures w14:val="none"/>
              </w:rPr>
              <w:t>h</w:t>
            </w:r>
          </w:p>
        </w:tc>
      </w:tr>
      <w:tr w:rsidR="00416320" w:rsidRPr="00CF0324" w14:paraId="5613DD51"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tcPr>
          <w:p w14:paraId="364F5739" w14:textId="4A5AFD4F" w:rsidR="00416320" w:rsidRPr="00CF0324" w:rsidRDefault="00416320"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tcPr>
          <w:p w14:paraId="1CD1E95F" w14:textId="5DFCE750" w:rsidR="00416320" w:rsidRPr="00CF0324" w:rsidRDefault="00416320"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BL4</w:t>
            </w:r>
          </w:p>
        </w:tc>
        <w:tc>
          <w:tcPr>
            <w:tcW w:w="5386" w:type="dxa"/>
            <w:tcBorders>
              <w:top w:val="nil"/>
              <w:left w:val="nil"/>
              <w:bottom w:val="single" w:sz="8" w:space="0" w:color="FFC000"/>
              <w:right w:val="single" w:sz="8" w:space="0" w:color="FFC000"/>
            </w:tcBorders>
            <w:vAlign w:val="center"/>
          </w:tcPr>
          <w:p w14:paraId="3BF295D0" w14:textId="199AC641" w:rsidR="00416320" w:rsidRPr="00416320" w:rsidRDefault="00416320" w:rsidP="002228E0">
            <w:pPr>
              <w:spacing w:after="0" w:line="240" w:lineRule="auto"/>
              <w:jc w:val="center"/>
              <w:rPr>
                <w:rFonts w:ascii="Arial" w:eastAsia="Times New Roman" w:hAnsi="Arial" w:cs="Arial"/>
                <w:color w:val="000000"/>
                <w:kern w:val="0"/>
                <w:lang w:eastAsia="es-ES"/>
                <w14:ligatures w14:val="none"/>
              </w:rPr>
            </w:pPr>
            <w:r w:rsidRPr="00416320">
              <w:rPr>
                <w:rFonts w:ascii="Arial" w:eastAsia="Times New Roman" w:hAnsi="Arial" w:cs="Arial"/>
                <w:b/>
                <w:bCs/>
                <w:color w:val="000000"/>
                <w:kern w:val="0"/>
                <w:lang w:eastAsia="es-ES"/>
                <w14:ligatures w14:val="none"/>
              </w:rPr>
              <w:t>UT4:</w:t>
            </w:r>
            <w:r w:rsidRPr="00416320">
              <w:rPr>
                <w:rFonts w:ascii="Arial" w:eastAsia="Times New Roman" w:hAnsi="Arial" w:cs="Arial"/>
                <w:color w:val="000000"/>
                <w:kern w:val="0"/>
                <w:lang w:eastAsia="es-ES"/>
                <w14:ligatures w14:val="none"/>
              </w:rPr>
              <w:t xml:space="preserve"> Automatismos y sus partes, contactor, primeros esquemas y circuitos.</w:t>
            </w:r>
          </w:p>
        </w:tc>
        <w:tc>
          <w:tcPr>
            <w:tcW w:w="1134" w:type="dxa"/>
            <w:tcBorders>
              <w:top w:val="nil"/>
              <w:left w:val="nil"/>
              <w:bottom w:val="single" w:sz="8" w:space="0" w:color="FFC000"/>
              <w:right w:val="single" w:sz="8" w:space="0" w:color="FFC000"/>
            </w:tcBorders>
            <w:vAlign w:val="center"/>
          </w:tcPr>
          <w:p w14:paraId="646A1E28" w14:textId="49043B4F" w:rsidR="00416320" w:rsidRDefault="00416320"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21h</w:t>
            </w:r>
          </w:p>
        </w:tc>
      </w:tr>
      <w:tr w:rsidR="008E0FB2" w:rsidRPr="00CF0324" w14:paraId="21B9199F" w14:textId="77777777" w:rsidTr="002E018D">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4DC2DDE4" w14:textId="199C9DB1" w:rsidR="008E0FB2" w:rsidRPr="00CF0324"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47C76006"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BL4</w:t>
            </w:r>
          </w:p>
        </w:tc>
        <w:tc>
          <w:tcPr>
            <w:tcW w:w="5386" w:type="dxa"/>
            <w:tcBorders>
              <w:top w:val="nil"/>
              <w:left w:val="nil"/>
              <w:bottom w:val="single" w:sz="8" w:space="0" w:color="FFC000"/>
              <w:right w:val="single" w:sz="8" w:space="0" w:color="FFC000"/>
            </w:tcBorders>
            <w:shd w:val="clear" w:color="auto" w:fill="FFF2CC"/>
            <w:vAlign w:val="center"/>
          </w:tcPr>
          <w:p w14:paraId="46BBAB1C" w14:textId="33647B13"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4</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2E018D" w:rsidRPr="002E018D">
              <w:rPr>
                <w:rFonts w:ascii="Arial" w:eastAsia="Times New Roman" w:hAnsi="Arial" w:cs="Arial"/>
                <w:color w:val="000000"/>
                <w:kern w:val="0"/>
                <w:lang w:eastAsia="es-ES"/>
                <w14:ligatures w14:val="none"/>
              </w:rPr>
              <w:t>Automatismos y sus partes, contactor, primeros esquemas y circuitos.</w:t>
            </w:r>
          </w:p>
        </w:tc>
        <w:tc>
          <w:tcPr>
            <w:tcW w:w="1134" w:type="dxa"/>
            <w:tcBorders>
              <w:top w:val="nil"/>
              <w:left w:val="nil"/>
              <w:bottom w:val="single" w:sz="8" w:space="0" w:color="FFC000"/>
              <w:right w:val="single" w:sz="8" w:space="0" w:color="FFC000"/>
            </w:tcBorders>
            <w:shd w:val="clear" w:color="auto" w:fill="FFF2CC"/>
            <w:vAlign w:val="center"/>
          </w:tcPr>
          <w:p w14:paraId="28A01E5A" w14:textId="329467A8" w:rsidR="008E0FB2" w:rsidRPr="003074C9" w:rsidRDefault="00416320"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13</w:t>
            </w:r>
            <w:r w:rsidR="008E0FB2" w:rsidRPr="00250EC9">
              <w:rPr>
                <w:rFonts w:ascii="Arial" w:eastAsia="Times New Roman" w:hAnsi="Arial" w:cs="Arial"/>
                <w:color w:val="000000"/>
                <w:kern w:val="0"/>
                <w:lang w:eastAsia="es-ES"/>
                <w14:ligatures w14:val="none"/>
              </w:rPr>
              <w:t>h</w:t>
            </w:r>
          </w:p>
        </w:tc>
      </w:tr>
      <w:tr w:rsidR="008E0FB2" w:rsidRPr="00CF0324" w14:paraId="4245D16F" w14:textId="77777777" w:rsidTr="002E018D">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5518A1B5" w14:textId="2A675677" w:rsidR="008E0FB2" w:rsidRPr="00CF0324"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2D007865"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BL5</w:t>
            </w:r>
          </w:p>
        </w:tc>
        <w:tc>
          <w:tcPr>
            <w:tcW w:w="5386" w:type="dxa"/>
            <w:tcBorders>
              <w:top w:val="nil"/>
              <w:left w:val="nil"/>
              <w:bottom w:val="single" w:sz="8" w:space="0" w:color="FFC000"/>
              <w:right w:val="single" w:sz="8" w:space="0" w:color="FFC000"/>
            </w:tcBorders>
            <w:shd w:val="clear" w:color="auto" w:fill="FFF2CC"/>
            <w:vAlign w:val="center"/>
          </w:tcPr>
          <w:p w14:paraId="061773CA" w14:textId="704420A4"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5</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2E018D" w:rsidRPr="002E018D">
              <w:rPr>
                <w:rFonts w:ascii="Arial" w:eastAsia="Times New Roman" w:hAnsi="Arial" w:cs="Arial"/>
                <w:color w:val="000000"/>
                <w:kern w:val="0"/>
                <w:lang w:eastAsia="es-ES"/>
                <w14:ligatures w14:val="none"/>
              </w:rPr>
              <w:t>Motores asíncronos, esquemas y circuitos más avanzados.</w:t>
            </w:r>
          </w:p>
        </w:tc>
        <w:tc>
          <w:tcPr>
            <w:tcW w:w="1134" w:type="dxa"/>
            <w:tcBorders>
              <w:top w:val="nil"/>
              <w:left w:val="nil"/>
              <w:bottom w:val="single" w:sz="8" w:space="0" w:color="FFC000"/>
              <w:right w:val="single" w:sz="8" w:space="0" w:color="FFC000"/>
            </w:tcBorders>
            <w:shd w:val="clear" w:color="auto" w:fill="FFF2CC"/>
            <w:vAlign w:val="center"/>
          </w:tcPr>
          <w:p w14:paraId="4CC1CF98" w14:textId="13B270B7" w:rsidR="008E0FB2"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45</w:t>
            </w:r>
            <w:r w:rsidR="008E0FB2" w:rsidRPr="00250EC9">
              <w:rPr>
                <w:rFonts w:ascii="Arial" w:eastAsia="Times New Roman" w:hAnsi="Arial" w:cs="Arial"/>
                <w:color w:val="000000"/>
                <w:kern w:val="0"/>
                <w:lang w:eastAsia="es-ES"/>
                <w14:ligatures w14:val="none"/>
              </w:rPr>
              <w:t>h</w:t>
            </w:r>
          </w:p>
        </w:tc>
      </w:tr>
      <w:tr w:rsidR="008E0FB2" w:rsidRPr="00CF0324" w14:paraId="0AF3252B" w14:textId="77777777" w:rsidTr="002E018D">
        <w:trPr>
          <w:trHeight w:val="600"/>
        </w:trPr>
        <w:tc>
          <w:tcPr>
            <w:tcW w:w="1144" w:type="dxa"/>
            <w:tcBorders>
              <w:top w:val="nil"/>
              <w:left w:val="single" w:sz="8" w:space="0" w:color="FFC000"/>
              <w:bottom w:val="single" w:sz="4" w:space="0" w:color="FFC000"/>
              <w:right w:val="single" w:sz="8" w:space="0" w:color="FFC000"/>
            </w:tcBorders>
            <w:shd w:val="clear" w:color="auto" w:fill="FFF2CC"/>
            <w:vAlign w:val="center"/>
          </w:tcPr>
          <w:p w14:paraId="0B8079A7" w14:textId="416B2D3F" w:rsidR="008E0FB2"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4" w:space="0" w:color="FFC000"/>
              <w:right w:val="single" w:sz="8" w:space="0" w:color="FFC000"/>
            </w:tcBorders>
            <w:shd w:val="clear" w:color="auto" w:fill="FFF2CC"/>
            <w:vAlign w:val="center"/>
          </w:tcPr>
          <w:p w14:paraId="5AC7A57A" w14:textId="77777777" w:rsidR="008E0FB2"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BL6</w:t>
            </w:r>
          </w:p>
        </w:tc>
        <w:tc>
          <w:tcPr>
            <w:tcW w:w="5386" w:type="dxa"/>
            <w:tcBorders>
              <w:top w:val="nil"/>
              <w:left w:val="nil"/>
              <w:bottom w:val="single" w:sz="4" w:space="0" w:color="FFC000"/>
              <w:right w:val="single" w:sz="8" w:space="0" w:color="FFC000"/>
            </w:tcBorders>
            <w:shd w:val="clear" w:color="auto" w:fill="FFF2CC"/>
            <w:vAlign w:val="center"/>
          </w:tcPr>
          <w:p w14:paraId="382420CC" w14:textId="0FA8453B"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6</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2E018D" w:rsidRPr="002E018D">
              <w:rPr>
                <w:rFonts w:ascii="Arial" w:eastAsia="Times New Roman" w:hAnsi="Arial" w:cs="Arial"/>
                <w:color w:val="000000"/>
                <w:kern w:val="0"/>
                <w:lang w:eastAsia="es-ES"/>
                <w14:ligatures w14:val="none"/>
              </w:rPr>
              <w:t>Resto de Motores. Esquemas y circuitos de arranque y variación de velocidad. Programación.</w:t>
            </w:r>
          </w:p>
        </w:tc>
        <w:tc>
          <w:tcPr>
            <w:tcW w:w="1134" w:type="dxa"/>
            <w:tcBorders>
              <w:top w:val="nil"/>
              <w:left w:val="nil"/>
              <w:bottom w:val="single" w:sz="8" w:space="0" w:color="FFC000"/>
              <w:right w:val="single" w:sz="8" w:space="0" w:color="FFC000"/>
            </w:tcBorders>
            <w:shd w:val="clear" w:color="auto" w:fill="FFF2CC"/>
            <w:vAlign w:val="center"/>
          </w:tcPr>
          <w:p w14:paraId="5D0B0607" w14:textId="371D5127" w:rsidR="008E0FB2" w:rsidRPr="003074C9" w:rsidRDefault="00416320"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13</w:t>
            </w:r>
            <w:r w:rsidR="008E0FB2" w:rsidRPr="00250EC9">
              <w:rPr>
                <w:rFonts w:ascii="Arial" w:eastAsia="Times New Roman" w:hAnsi="Arial" w:cs="Arial"/>
                <w:color w:val="000000"/>
                <w:kern w:val="0"/>
                <w:lang w:eastAsia="es-ES"/>
                <w14:ligatures w14:val="none"/>
              </w:rPr>
              <w:t>h</w:t>
            </w:r>
          </w:p>
        </w:tc>
      </w:tr>
      <w:tr w:rsidR="008E0FB2" w:rsidRPr="00CF0324" w14:paraId="1974623E" w14:textId="77777777" w:rsidTr="002E018D">
        <w:trPr>
          <w:trHeight w:val="600"/>
        </w:trPr>
        <w:tc>
          <w:tcPr>
            <w:tcW w:w="1144" w:type="dxa"/>
            <w:tcBorders>
              <w:top w:val="single" w:sz="4" w:space="0" w:color="FFC000"/>
              <w:left w:val="single" w:sz="4" w:space="0" w:color="FFC000"/>
              <w:bottom w:val="single" w:sz="4" w:space="0" w:color="FFC000"/>
              <w:right w:val="single" w:sz="4" w:space="0" w:color="FFC000"/>
            </w:tcBorders>
            <w:vAlign w:val="center"/>
            <w:hideMark/>
          </w:tcPr>
          <w:p w14:paraId="2CE5A84E" w14:textId="536313CF" w:rsidR="008E0FB2" w:rsidRPr="00CF0324"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8E0FB2">
              <w:rPr>
                <w:rFonts w:ascii="Arial" w:eastAsia="Times New Roman" w:hAnsi="Arial" w:cs="Arial"/>
                <w:color w:val="000000"/>
                <w:kern w:val="0"/>
                <w:lang w:eastAsia="es-ES"/>
                <w14:ligatures w14:val="none"/>
              </w:rPr>
              <w:t>º</w:t>
            </w:r>
          </w:p>
        </w:tc>
        <w:tc>
          <w:tcPr>
            <w:tcW w:w="699" w:type="dxa"/>
            <w:tcBorders>
              <w:top w:val="single" w:sz="4" w:space="0" w:color="FFC000"/>
              <w:left w:val="single" w:sz="4" w:space="0" w:color="FFC000"/>
              <w:bottom w:val="single" w:sz="4" w:space="0" w:color="FFC000"/>
              <w:right w:val="single" w:sz="4" w:space="0" w:color="FFC000"/>
            </w:tcBorders>
            <w:vAlign w:val="center"/>
            <w:hideMark/>
          </w:tcPr>
          <w:p w14:paraId="01768F55" w14:textId="083879F2"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sidR="002E018D">
              <w:rPr>
                <w:rFonts w:ascii="Arial" w:eastAsia="Times New Roman" w:hAnsi="Arial" w:cs="Arial"/>
                <w:color w:val="000000"/>
                <w:kern w:val="0"/>
                <w:lang w:eastAsia="es-ES"/>
                <w14:ligatures w14:val="none"/>
              </w:rPr>
              <w:t>6</w:t>
            </w:r>
          </w:p>
        </w:tc>
        <w:tc>
          <w:tcPr>
            <w:tcW w:w="5386" w:type="dxa"/>
            <w:tcBorders>
              <w:top w:val="single" w:sz="4" w:space="0" w:color="FFC000"/>
              <w:left w:val="single" w:sz="4" w:space="0" w:color="FFC000"/>
              <w:bottom w:val="single" w:sz="4" w:space="0" w:color="FFC000"/>
              <w:right w:val="single" w:sz="4" w:space="0" w:color="FFC000"/>
            </w:tcBorders>
            <w:vAlign w:val="center"/>
            <w:hideMark/>
          </w:tcPr>
          <w:p w14:paraId="3C655EEF" w14:textId="7049CC40" w:rsidR="008E0FB2" w:rsidRPr="00CF0324" w:rsidRDefault="008E0FB2" w:rsidP="002E018D">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sidR="002E018D">
              <w:rPr>
                <w:rFonts w:ascii="Arial" w:eastAsia="Times New Roman" w:hAnsi="Arial" w:cs="Arial"/>
                <w:b/>
                <w:bCs/>
                <w:color w:val="000000"/>
                <w:kern w:val="0"/>
                <w:lang w:eastAsia="es-ES"/>
                <w14:ligatures w14:val="none"/>
              </w:rPr>
              <w:t>6</w:t>
            </w:r>
            <w:r w:rsidRPr="00CF0324">
              <w:rPr>
                <w:rFonts w:ascii="Arial" w:eastAsia="Times New Roman" w:hAnsi="Arial" w:cs="Arial"/>
                <w:b/>
                <w:bCs/>
                <w:color w:val="000000"/>
                <w:kern w:val="0"/>
                <w:lang w:eastAsia="es-ES"/>
                <w14:ligatures w14:val="none"/>
              </w:rPr>
              <w:t>:</w:t>
            </w:r>
            <w:r w:rsidR="002E018D">
              <w:rPr>
                <w:rFonts w:ascii="Arial" w:eastAsia="Times New Roman" w:hAnsi="Arial" w:cs="Arial"/>
                <w:b/>
                <w:bCs/>
                <w:color w:val="000000"/>
                <w:kern w:val="0"/>
                <w:lang w:eastAsia="es-ES"/>
                <w14:ligatures w14:val="none"/>
              </w:rPr>
              <w:t xml:space="preserve"> </w:t>
            </w:r>
            <w:r w:rsidR="002E018D" w:rsidRPr="002E018D">
              <w:rPr>
                <w:rFonts w:ascii="Arial" w:eastAsia="Times New Roman" w:hAnsi="Arial" w:cs="Arial"/>
                <w:color w:val="000000"/>
                <w:kern w:val="0"/>
                <w:lang w:eastAsia="es-ES"/>
                <w14:ligatures w14:val="none"/>
              </w:rPr>
              <w:t>Resto de Motores. Esquemas y circuitos de arranque y variación de velocidad. Programación.</w:t>
            </w:r>
          </w:p>
        </w:tc>
        <w:tc>
          <w:tcPr>
            <w:tcW w:w="1134" w:type="dxa"/>
            <w:tcBorders>
              <w:top w:val="nil"/>
              <w:left w:val="single" w:sz="4" w:space="0" w:color="FFC000"/>
              <w:bottom w:val="single" w:sz="4" w:space="0" w:color="FFC000"/>
              <w:right w:val="single" w:sz="8" w:space="0" w:color="FFC000"/>
            </w:tcBorders>
            <w:vAlign w:val="center"/>
            <w:hideMark/>
          </w:tcPr>
          <w:p w14:paraId="17F7D35D" w14:textId="50348100" w:rsidR="008E0FB2" w:rsidRPr="003074C9" w:rsidRDefault="00416320"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31</w:t>
            </w:r>
            <w:r w:rsidR="002E018D" w:rsidRPr="002E018D">
              <w:rPr>
                <w:rFonts w:ascii="Arial" w:eastAsia="Times New Roman" w:hAnsi="Arial" w:cs="Arial"/>
                <w:color w:val="000000"/>
                <w:kern w:val="0"/>
                <w:lang w:eastAsia="es-ES"/>
                <w14:ligatures w14:val="none"/>
              </w:rPr>
              <w:t>h</w:t>
            </w:r>
          </w:p>
        </w:tc>
      </w:tr>
      <w:tr w:rsidR="002E018D" w:rsidRPr="00CF0324" w14:paraId="45948A19" w14:textId="77777777" w:rsidTr="002E018D">
        <w:trPr>
          <w:trHeight w:val="600"/>
        </w:trPr>
        <w:tc>
          <w:tcPr>
            <w:tcW w:w="1144" w:type="dxa"/>
            <w:tcBorders>
              <w:top w:val="single" w:sz="4" w:space="0" w:color="FFC000"/>
              <w:left w:val="single" w:sz="4" w:space="0" w:color="FFC000"/>
              <w:bottom w:val="single" w:sz="4" w:space="0" w:color="FFC000"/>
              <w:right w:val="single" w:sz="4" w:space="0" w:color="FFC000"/>
            </w:tcBorders>
            <w:vAlign w:val="center"/>
          </w:tcPr>
          <w:p w14:paraId="3D2E71E6" w14:textId="18ADB624" w:rsidR="002E018D" w:rsidRDefault="002E018D" w:rsidP="002E018D">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3º</w:t>
            </w:r>
          </w:p>
        </w:tc>
        <w:tc>
          <w:tcPr>
            <w:tcW w:w="699" w:type="dxa"/>
            <w:tcBorders>
              <w:top w:val="single" w:sz="4" w:space="0" w:color="FFC000"/>
              <w:left w:val="single" w:sz="4" w:space="0" w:color="FFC000"/>
              <w:bottom w:val="single" w:sz="4" w:space="0" w:color="FFC000"/>
              <w:right w:val="single" w:sz="4" w:space="0" w:color="FFC000"/>
            </w:tcBorders>
            <w:vAlign w:val="center"/>
          </w:tcPr>
          <w:p w14:paraId="39D44C1D" w14:textId="5F358FC7" w:rsidR="002E018D" w:rsidRPr="00CF0324" w:rsidRDefault="002E018D"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BL7</w:t>
            </w:r>
          </w:p>
        </w:tc>
        <w:tc>
          <w:tcPr>
            <w:tcW w:w="5386" w:type="dxa"/>
            <w:tcBorders>
              <w:top w:val="single" w:sz="4" w:space="0" w:color="FFC000"/>
              <w:left w:val="single" w:sz="4" w:space="0" w:color="FFC000"/>
              <w:bottom w:val="single" w:sz="4" w:space="0" w:color="FFC000"/>
              <w:right w:val="single" w:sz="4" w:space="0" w:color="FFC000"/>
            </w:tcBorders>
            <w:vAlign w:val="center"/>
          </w:tcPr>
          <w:p w14:paraId="2078B9EC" w14:textId="22196FD0" w:rsidR="002E018D" w:rsidRPr="00CF0324" w:rsidRDefault="002E018D" w:rsidP="002E018D">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7</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Pr="002E018D">
              <w:rPr>
                <w:rFonts w:ascii="Arial" w:eastAsia="Times New Roman" w:hAnsi="Arial" w:cs="Arial"/>
                <w:color w:val="000000"/>
                <w:kern w:val="0"/>
                <w:lang w:eastAsia="es-ES"/>
                <w14:ligatures w14:val="none"/>
              </w:rPr>
              <w:t>Envolventes y cuadros eléctricos.</w:t>
            </w:r>
          </w:p>
        </w:tc>
        <w:tc>
          <w:tcPr>
            <w:tcW w:w="1134" w:type="dxa"/>
            <w:tcBorders>
              <w:top w:val="single" w:sz="4" w:space="0" w:color="FFC000"/>
              <w:left w:val="single" w:sz="4" w:space="0" w:color="FFC000"/>
              <w:bottom w:val="single" w:sz="4" w:space="0" w:color="FFC000"/>
              <w:right w:val="single" w:sz="4" w:space="0" w:color="FFC000"/>
            </w:tcBorders>
            <w:vAlign w:val="center"/>
          </w:tcPr>
          <w:p w14:paraId="52814DDA" w14:textId="61FD1B9D" w:rsidR="002E018D"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22</w:t>
            </w:r>
            <w:r w:rsidR="00EF334B" w:rsidRPr="00EF334B">
              <w:rPr>
                <w:rFonts w:ascii="Arial" w:eastAsia="Times New Roman" w:hAnsi="Arial" w:cs="Arial"/>
                <w:color w:val="000000"/>
                <w:kern w:val="0"/>
                <w:lang w:eastAsia="es-ES"/>
                <w14:ligatures w14:val="none"/>
              </w:rPr>
              <w:t>h</w:t>
            </w:r>
          </w:p>
        </w:tc>
      </w:tr>
      <w:tr w:rsidR="002E018D" w:rsidRPr="00CF0324" w14:paraId="27DBEF19" w14:textId="77777777" w:rsidTr="002E018D">
        <w:trPr>
          <w:trHeight w:val="600"/>
        </w:trPr>
        <w:tc>
          <w:tcPr>
            <w:tcW w:w="1144" w:type="dxa"/>
            <w:tcBorders>
              <w:top w:val="single" w:sz="4" w:space="0" w:color="FFC000"/>
              <w:left w:val="single" w:sz="4" w:space="0" w:color="FFC000"/>
              <w:bottom w:val="single" w:sz="4" w:space="0" w:color="FFC000"/>
              <w:right w:val="single" w:sz="4" w:space="0" w:color="FFC000"/>
            </w:tcBorders>
            <w:vAlign w:val="center"/>
          </w:tcPr>
          <w:p w14:paraId="5FD5BDD0" w14:textId="09E438D0" w:rsidR="002E018D"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3º</w:t>
            </w:r>
          </w:p>
        </w:tc>
        <w:tc>
          <w:tcPr>
            <w:tcW w:w="699" w:type="dxa"/>
            <w:tcBorders>
              <w:top w:val="single" w:sz="4" w:space="0" w:color="FFC000"/>
              <w:left w:val="single" w:sz="4" w:space="0" w:color="FFC000"/>
              <w:bottom w:val="single" w:sz="4" w:space="0" w:color="FFC000"/>
              <w:right w:val="single" w:sz="4" w:space="0" w:color="FFC000"/>
            </w:tcBorders>
            <w:vAlign w:val="center"/>
          </w:tcPr>
          <w:p w14:paraId="25DFBB84" w14:textId="0E10AFC5" w:rsidR="002E018D" w:rsidRPr="00CF0324" w:rsidRDefault="002E018D"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BL8</w:t>
            </w:r>
          </w:p>
        </w:tc>
        <w:tc>
          <w:tcPr>
            <w:tcW w:w="5386" w:type="dxa"/>
            <w:tcBorders>
              <w:top w:val="single" w:sz="4" w:space="0" w:color="FFC000"/>
              <w:left w:val="single" w:sz="4" w:space="0" w:color="FFC000"/>
              <w:bottom w:val="single" w:sz="4" w:space="0" w:color="FFC000"/>
              <w:right w:val="single" w:sz="4" w:space="0" w:color="FFC000"/>
            </w:tcBorders>
            <w:vAlign w:val="center"/>
          </w:tcPr>
          <w:p w14:paraId="13298076" w14:textId="70B89709" w:rsidR="002E018D" w:rsidRPr="00CF0324" w:rsidRDefault="002E018D" w:rsidP="002E018D">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8</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Pr="002E018D">
              <w:rPr>
                <w:rFonts w:ascii="Arial" w:eastAsia="Times New Roman" w:hAnsi="Arial" w:cs="Arial"/>
                <w:color w:val="000000"/>
                <w:kern w:val="0"/>
                <w:lang w:eastAsia="es-ES"/>
                <w14:ligatures w14:val="none"/>
              </w:rPr>
              <w:t>Prevención de riesgos, seguridad y protección medioambiental.</w:t>
            </w:r>
          </w:p>
        </w:tc>
        <w:tc>
          <w:tcPr>
            <w:tcW w:w="1134" w:type="dxa"/>
            <w:tcBorders>
              <w:top w:val="single" w:sz="4" w:space="0" w:color="FFC000"/>
              <w:left w:val="single" w:sz="4" w:space="0" w:color="FFC000"/>
              <w:bottom w:val="single" w:sz="4" w:space="0" w:color="FFC000"/>
              <w:right w:val="single" w:sz="4" w:space="0" w:color="FFC000"/>
            </w:tcBorders>
            <w:vAlign w:val="center"/>
          </w:tcPr>
          <w:p w14:paraId="3A31E99D" w14:textId="526AB239" w:rsidR="002E018D" w:rsidRPr="003074C9" w:rsidRDefault="00EF334B" w:rsidP="002228E0">
            <w:pPr>
              <w:spacing w:after="0" w:line="240" w:lineRule="auto"/>
              <w:jc w:val="center"/>
              <w:rPr>
                <w:rFonts w:ascii="Arial" w:eastAsia="Times New Roman" w:hAnsi="Arial" w:cs="Arial"/>
                <w:color w:val="000000"/>
                <w:kern w:val="0"/>
                <w:highlight w:val="yellow"/>
                <w:lang w:eastAsia="es-ES"/>
                <w14:ligatures w14:val="none"/>
              </w:rPr>
            </w:pPr>
            <w:r w:rsidRPr="00EF334B">
              <w:rPr>
                <w:rFonts w:ascii="Arial" w:eastAsia="Times New Roman" w:hAnsi="Arial" w:cs="Arial"/>
                <w:color w:val="000000"/>
                <w:kern w:val="0"/>
                <w:lang w:eastAsia="es-ES"/>
                <w14:ligatures w14:val="none"/>
              </w:rPr>
              <w:t>1</w:t>
            </w:r>
            <w:r w:rsidR="00CF4BDA">
              <w:rPr>
                <w:rFonts w:ascii="Arial" w:eastAsia="Times New Roman" w:hAnsi="Arial" w:cs="Arial"/>
                <w:color w:val="000000"/>
                <w:kern w:val="0"/>
                <w:lang w:eastAsia="es-ES"/>
                <w14:ligatures w14:val="none"/>
              </w:rPr>
              <w:t>6</w:t>
            </w:r>
            <w:r w:rsidRPr="00EF334B">
              <w:rPr>
                <w:rFonts w:ascii="Arial" w:eastAsia="Times New Roman" w:hAnsi="Arial" w:cs="Arial"/>
                <w:color w:val="000000"/>
                <w:kern w:val="0"/>
                <w:lang w:eastAsia="es-ES"/>
                <w14:ligatures w14:val="none"/>
              </w:rPr>
              <w:t>h</w:t>
            </w:r>
          </w:p>
        </w:tc>
      </w:tr>
    </w:tbl>
    <w:p w14:paraId="202C178B" w14:textId="49E25EAE" w:rsidR="00F51CEB" w:rsidRDefault="00741850" w:rsidP="00741850">
      <w:pPr>
        <w:pStyle w:val="Ttulo1"/>
      </w:pPr>
      <w:bookmarkStart w:id="14" w:name="_Toc211438839"/>
      <w:r>
        <w:t>M</w:t>
      </w:r>
      <w:r w:rsidR="00401E82" w:rsidRPr="00F51CEB">
        <w:t>etodología</w:t>
      </w:r>
      <w:bookmarkEnd w:id="14"/>
    </w:p>
    <w:p w14:paraId="48F6B579" w14:textId="77777777" w:rsidR="00741850" w:rsidRDefault="00741850" w:rsidP="00741850">
      <w:pPr>
        <w:ind w:right="49" w:firstLine="360"/>
        <w:jc w:val="both"/>
      </w:pPr>
      <w:r>
        <w:t xml:space="preserve">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 </w:t>
      </w:r>
    </w:p>
    <w:p w14:paraId="3B9CCB2F" w14:textId="77777777" w:rsidR="00741850" w:rsidRDefault="00741850" w:rsidP="00741850">
      <w:pPr>
        <w:ind w:right="49" w:firstLine="360"/>
        <w:jc w:val="both"/>
      </w:pPr>
      <w: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 </w:t>
      </w:r>
    </w:p>
    <w:p w14:paraId="2C732D0D" w14:textId="77777777" w:rsidR="00EF334B" w:rsidRPr="00EF334B" w:rsidRDefault="00EF334B" w:rsidP="00EF334B">
      <w:pPr>
        <w:ind w:firstLine="360"/>
        <w:jc w:val="both"/>
      </w:pPr>
      <w:r w:rsidRPr="00EF334B">
        <w:t>A nivel general se comenzará la clase resolviendo dudas de la/s sesiones anteriores, para después continuar con la teoría o con la realización de prácticas.</w:t>
      </w:r>
    </w:p>
    <w:p w14:paraId="59941FCA" w14:textId="5E2FA101" w:rsidR="00EF334B" w:rsidRPr="00EF334B" w:rsidRDefault="00EF334B" w:rsidP="00EF334B">
      <w:pPr>
        <w:ind w:firstLine="360"/>
        <w:jc w:val="both"/>
      </w:pPr>
      <w:r w:rsidRPr="00EF334B">
        <w:t>Previo a la realización de las prácticas, el alumno ha tenido que venir de manera continuada a clase y realizar y entender una serie de conceptos y esquemas. En su defecto debe de tener todos los ejercicios y esquemas realizados en clase no solo en su haber si no también entendidos. E</w:t>
      </w:r>
      <w:r w:rsidR="000C5830">
        <w:t>n</w:t>
      </w:r>
      <w:r w:rsidRPr="00EF334B">
        <w:t xml:space="preserve"> caso contrario realizarán está actividad mientras sus compañeros</w:t>
      </w:r>
      <w:r w:rsidR="000C5830">
        <w:t xml:space="preserve"> </w:t>
      </w:r>
      <w:r w:rsidRPr="00EF334B">
        <w:t>(que sí lo tienen realizado los ejercicios y entendido los conocimientos), realizan prácticas.</w:t>
      </w:r>
    </w:p>
    <w:p w14:paraId="661BB641"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15" w:name="_Toc211238039"/>
      <w:bookmarkStart w:id="16" w:name="_Toc211238146"/>
      <w:bookmarkStart w:id="17" w:name="_Toc211434412"/>
      <w:bookmarkStart w:id="18" w:name="_Toc211435073"/>
      <w:bookmarkStart w:id="19" w:name="_Toc211438803"/>
      <w:bookmarkStart w:id="20" w:name="_Toc211438840"/>
      <w:bookmarkEnd w:id="15"/>
      <w:bookmarkEnd w:id="16"/>
      <w:bookmarkEnd w:id="17"/>
      <w:bookmarkEnd w:id="18"/>
      <w:bookmarkEnd w:id="19"/>
      <w:bookmarkEnd w:id="20"/>
    </w:p>
    <w:p w14:paraId="3B638C34"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1" w:name="_Toc211238040"/>
      <w:bookmarkStart w:id="22" w:name="_Toc211238147"/>
      <w:bookmarkStart w:id="23" w:name="_Toc211434413"/>
      <w:bookmarkStart w:id="24" w:name="_Toc211435074"/>
      <w:bookmarkStart w:id="25" w:name="_Toc211438804"/>
      <w:bookmarkStart w:id="26" w:name="_Toc211438841"/>
      <w:bookmarkEnd w:id="21"/>
      <w:bookmarkEnd w:id="22"/>
      <w:bookmarkEnd w:id="23"/>
      <w:bookmarkEnd w:id="24"/>
      <w:bookmarkEnd w:id="25"/>
      <w:bookmarkEnd w:id="26"/>
    </w:p>
    <w:p w14:paraId="1700C68A"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7" w:name="_Toc211238041"/>
      <w:bookmarkStart w:id="28" w:name="_Toc211238148"/>
      <w:bookmarkStart w:id="29" w:name="_Toc211434414"/>
      <w:bookmarkStart w:id="30" w:name="_Toc211435075"/>
      <w:bookmarkStart w:id="31" w:name="_Toc211438805"/>
      <w:bookmarkStart w:id="32" w:name="_Toc211438842"/>
      <w:bookmarkEnd w:id="27"/>
      <w:bookmarkEnd w:id="28"/>
      <w:bookmarkEnd w:id="29"/>
      <w:bookmarkEnd w:id="30"/>
      <w:bookmarkEnd w:id="31"/>
      <w:bookmarkEnd w:id="32"/>
    </w:p>
    <w:p w14:paraId="455FF1C2"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33" w:name="_Toc211238042"/>
      <w:bookmarkStart w:id="34" w:name="_Toc211238149"/>
      <w:bookmarkStart w:id="35" w:name="_Toc211434415"/>
      <w:bookmarkStart w:id="36" w:name="_Toc211435076"/>
      <w:bookmarkStart w:id="37" w:name="_Toc211438806"/>
      <w:bookmarkStart w:id="38" w:name="_Toc211438843"/>
      <w:bookmarkEnd w:id="33"/>
      <w:bookmarkEnd w:id="34"/>
      <w:bookmarkEnd w:id="35"/>
      <w:bookmarkEnd w:id="36"/>
      <w:bookmarkEnd w:id="37"/>
      <w:bookmarkEnd w:id="38"/>
    </w:p>
    <w:p w14:paraId="5057962E"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39" w:name="_Toc211238043"/>
      <w:bookmarkStart w:id="40" w:name="_Toc211238150"/>
      <w:bookmarkStart w:id="41" w:name="_Toc211434416"/>
      <w:bookmarkStart w:id="42" w:name="_Toc211435077"/>
      <w:bookmarkStart w:id="43" w:name="_Toc211438807"/>
      <w:bookmarkStart w:id="44" w:name="_Toc211438844"/>
      <w:bookmarkEnd w:id="39"/>
      <w:bookmarkEnd w:id="40"/>
      <w:bookmarkEnd w:id="41"/>
      <w:bookmarkEnd w:id="42"/>
      <w:bookmarkEnd w:id="43"/>
      <w:bookmarkEnd w:id="44"/>
    </w:p>
    <w:p w14:paraId="29B9B4D5" w14:textId="0426F7C9" w:rsidR="00741850" w:rsidRDefault="00741850" w:rsidP="00741850">
      <w:pPr>
        <w:pStyle w:val="Ttulo2"/>
        <w:ind w:left="561" w:right="123"/>
      </w:pPr>
      <w:bookmarkStart w:id="45" w:name="_Toc95031"/>
      <w:bookmarkStart w:id="46" w:name="_Toc211438845"/>
      <w:bookmarkStart w:id="47" w:name="_Hlk211179113"/>
      <w:r>
        <w:t>Principios metodológicos aplicables al ciclo formativo</w:t>
      </w:r>
      <w:bookmarkEnd w:id="45"/>
      <w:bookmarkEnd w:id="46"/>
    </w:p>
    <w:bookmarkEnd w:id="47"/>
    <w:p w14:paraId="4E2F8554" w14:textId="77777777" w:rsidR="00741850" w:rsidRDefault="00741850" w:rsidP="00741850">
      <w:pPr>
        <w:ind w:right="49" w:firstLine="432"/>
        <w:jc w:val="both"/>
      </w:pPr>
      <w:r>
        <w:t xml:space="preserve">A la hora de abordar el proceso de enseñanza y aprendizaje correspondientes al Módulo Profesional, para garantizar un proceso eficiente y de calidad, se proponen aplicar los siguientes Principios Metodológicos: </w:t>
      </w:r>
    </w:p>
    <w:p w14:paraId="65B71E63" w14:textId="77777777" w:rsidR="005C6733" w:rsidRDefault="005C6733" w:rsidP="00741850">
      <w:pPr>
        <w:ind w:right="49" w:firstLine="432"/>
        <w:jc w:val="both"/>
      </w:pPr>
    </w:p>
    <w:p w14:paraId="10512E21" w14:textId="77777777" w:rsidR="00741850" w:rsidRDefault="00741850">
      <w:pPr>
        <w:numPr>
          <w:ilvl w:val="0"/>
          <w:numId w:val="4"/>
        </w:numPr>
        <w:spacing w:after="111" w:line="249" w:lineRule="auto"/>
        <w:ind w:right="49" w:hanging="355"/>
        <w:jc w:val="both"/>
      </w:pPr>
      <w:r>
        <w:rPr>
          <w:rFonts w:ascii="Arial" w:eastAsia="Arial" w:hAnsi="Arial" w:cs="Arial"/>
          <w:b/>
        </w:rPr>
        <w:t>PM1:</w:t>
      </w:r>
      <w:r>
        <w:t xml:space="preserve"> Se facilitará la construcción de los aprendizajes estableciendo relaciones significativas entre los nuevos conocimientos y los ya establecidos o con las experiencias previas del alumnado. </w:t>
      </w:r>
    </w:p>
    <w:p w14:paraId="156369B4" w14:textId="77777777" w:rsidR="00741850" w:rsidRDefault="00741850">
      <w:pPr>
        <w:numPr>
          <w:ilvl w:val="0"/>
          <w:numId w:val="4"/>
        </w:numPr>
        <w:spacing w:after="111" w:line="249" w:lineRule="auto"/>
        <w:ind w:right="49" w:hanging="355"/>
        <w:jc w:val="both"/>
      </w:pPr>
      <w:r>
        <w:rPr>
          <w:rFonts w:ascii="Arial" w:eastAsia="Arial" w:hAnsi="Arial" w:cs="Arial"/>
          <w:b/>
        </w:rPr>
        <w:t xml:space="preserve">PM2: </w:t>
      </w:r>
      <w:r>
        <w:t>Se motivará al alumnado para aprender a aprender.</w:t>
      </w:r>
      <w:r>
        <w:rPr>
          <w:rFonts w:ascii="Arial" w:eastAsia="Arial" w:hAnsi="Arial" w:cs="Arial"/>
          <w:b/>
        </w:rPr>
        <w:t xml:space="preserve"> </w:t>
      </w:r>
    </w:p>
    <w:p w14:paraId="21DADD55" w14:textId="77777777" w:rsidR="00741850" w:rsidRDefault="00741850">
      <w:pPr>
        <w:numPr>
          <w:ilvl w:val="0"/>
          <w:numId w:val="4"/>
        </w:numPr>
        <w:spacing w:after="111" w:line="249" w:lineRule="auto"/>
        <w:ind w:right="49" w:hanging="355"/>
        <w:jc w:val="both"/>
      </w:pPr>
      <w:r>
        <w:rPr>
          <w:rFonts w:ascii="Arial" w:eastAsia="Arial" w:hAnsi="Arial" w:cs="Arial"/>
          <w:b/>
        </w:rPr>
        <w:t>PM3:</w:t>
      </w:r>
      <w:r>
        <w:t xml:space="preserve"> Se utilizarán estrategias de atención a la diversidad para dar respuesta a las distintas capacidades, motivaciones, estilos de aprendizaje, etc.</w:t>
      </w:r>
      <w:r>
        <w:rPr>
          <w:rFonts w:ascii="Arial" w:eastAsia="Arial" w:hAnsi="Arial" w:cs="Arial"/>
          <w:b/>
        </w:rPr>
        <w:t xml:space="preserve"> </w:t>
      </w:r>
    </w:p>
    <w:p w14:paraId="6469CF88" w14:textId="77777777" w:rsidR="00741850" w:rsidRDefault="00741850">
      <w:pPr>
        <w:numPr>
          <w:ilvl w:val="0"/>
          <w:numId w:val="4"/>
        </w:numPr>
        <w:spacing w:after="111" w:line="249" w:lineRule="auto"/>
        <w:ind w:right="49" w:hanging="355"/>
        <w:jc w:val="both"/>
      </w:pPr>
      <w:r>
        <w:rPr>
          <w:rFonts w:ascii="Arial" w:eastAsia="Arial" w:hAnsi="Arial" w:cs="Arial"/>
          <w:b/>
        </w:rPr>
        <w:t xml:space="preserve">PM4: </w:t>
      </w:r>
      <w:r>
        <w:t>Se propondrá una metodología activa y participativa.</w:t>
      </w:r>
      <w:r>
        <w:rPr>
          <w:rFonts w:ascii="Arial" w:eastAsia="Arial" w:hAnsi="Arial" w:cs="Arial"/>
          <w:b/>
        </w:rPr>
        <w:t xml:space="preserve"> </w:t>
      </w:r>
    </w:p>
    <w:p w14:paraId="4A4B8373" w14:textId="77777777" w:rsidR="00741850" w:rsidRDefault="00741850">
      <w:pPr>
        <w:numPr>
          <w:ilvl w:val="0"/>
          <w:numId w:val="4"/>
        </w:numPr>
        <w:spacing w:after="111" w:line="249" w:lineRule="auto"/>
        <w:ind w:right="49" w:hanging="355"/>
        <w:jc w:val="both"/>
      </w:pPr>
      <w:r>
        <w:rPr>
          <w:rFonts w:ascii="Arial" w:eastAsia="Arial" w:hAnsi="Arial" w:cs="Arial"/>
          <w:b/>
        </w:rPr>
        <w:t xml:space="preserve">PM5: </w:t>
      </w:r>
      <w:r>
        <w:t>Se propondrá una metodología motivadora, fomentando la búsqueda continua del interés y la motivación del alumnado por el aprendizaje.</w:t>
      </w:r>
      <w:r>
        <w:rPr>
          <w:rFonts w:ascii="Arial" w:eastAsia="Arial" w:hAnsi="Arial" w:cs="Arial"/>
          <w:b/>
        </w:rPr>
        <w:t xml:space="preserve"> </w:t>
      </w:r>
    </w:p>
    <w:p w14:paraId="3F4AAE66" w14:textId="3E2F1FBF" w:rsidR="00741850" w:rsidRDefault="00741850">
      <w:pPr>
        <w:numPr>
          <w:ilvl w:val="0"/>
          <w:numId w:val="4"/>
        </w:numPr>
        <w:spacing w:after="111" w:line="249" w:lineRule="auto"/>
        <w:ind w:right="49" w:hanging="355"/>
        <w:jc w:val="both"/>
      </w:pPr>
      <w:r>
        <w:rPr>
          <w:rFonts w:ascii="Arial" w:eastAsia="Arial" w:hAnsi="Arial" w:cs="Arial"/>
          <w:b/>
        </w:rPr>
        <w:t xml:space="preserve">PM6: </w:t>
      </w:r>
      <w:r>
        <w:t xml:space="preserve">Aprendizaje basado en proyectos y aprendizaje basado en problemas, mediante la realización de supuestos prácticos basados en situaciones reales y que tienen un mismo hilo conductor.  </w:t>
      </w:r>
      <w:r>
        <w:rPr>
          <w:rFonts w:ascii="Arial" w:eastAsia="Arial" w:hAnsi="Arial" w:cs="Arial"/>
          <w:b/>
        </w:rPr>
        <w:t xml:space="preserve"> </w:t>
      </w:r>
    </w:p>
    <w:p w14:paraId="2F114437" w14:textId="77777777" w:rsidR="00741850" w:rsidRDefault="00741850">
      <w:pPr>
        <w:numPr>
          <w:ilvl w:val="0"/>
          <w:numId w:val="4"/>
        </w:numPr>
        <w:spacing w:after="111" w:line="249" w:lineRule="auto"/>
        <w:ind w:right="49" w:hanging="355"/>
        <w:jc w:val="both"/>
      </w:pPr>
      <w:r>
        <w:rPr>
          <w:rFonts w:ascii="Arial" w:eastAsia="Arial" w:hAnsi="Arial" w:cs="Arial"/>
          <w:b/>
        </w:rPr>
        <w:t xml:space="preserve">PM7: </w:t>
      </w:r>
      <w:r>
        <w:t>Se fomentará la interacción entre los alumnos, así como los alumnos con el profesor con el fin de favorecer la confrontación y modificación de puntos de vista.</w:t>
      </w:r>
      <w:r>
        <w:rPr>
          <w:rFonts w:ascii="Arial" w:eastAsia="Arial" w:hAnsi="Arial" w:cs="Arial"/>
          <w:b/>
        </w:rPr>
        <w:t xml:space="preserve"> </w:t>
      </w:r>
    </w:p>
    <w:p w14:paraId="4472BE8F" w14:textId="77777777" w:rsidR="00741850" w:rsidRDefault="00741850">
      <w:pPr>
        <w:numPr>
          <w:ilvl w:val="0"/>
          <w:numId w:val="4"/>
        </w:numPr>
        <w:spacing w:after="111" w:line="249" w:lineRule="auto"/>
        <w:ind w:right="49" w:hanging="355"/>
        <w:jc w:val="both"/>
      </w:pPr>
      <w:r>
        <w:rPr>
          <w:rFonts w:ascii="Arial" w:eastAsia="Arial" w:hAnsi="Arial" w:cs="Arial"/>
          <w:b/>
        </w:rPr>
        <w:t xml:space="preserve">PM8: </w:t>
      </w:r>
      <w:r>
        <w:t xml:space="preserve">Los contenidos se presentarán con una estructuración clara de sus relaciones.  </w:t>
      </w:r>
    </w:p>
    <w:p w14:paraId="01053FDB" w14:textId="77777777" w:rsidR="00741850" w:rsidRDefault="00741850">
      <w:pPr>
        <w:numPr>
          <w:ilvl w:val="0"/>
          <w:numId w:val="4"/>
        </w:numPr>
        <w:spacing w:after="111" w:line="249" w:lineRule="auto"/>
        <w:ind w:right="49" w:hanging="355"/>
        <w:jc w:val="both"/>
      </w:pPr>
      <w:r>
        <w:rPr>
          <w:rFonts w:ascii="Arial" w:eastAsia="Arial" w:hAnsi="Arial" w:cs="Arial"/>
          <w:b/>
        </w:rPr>
        <w:t xml:space="preserve">PM9: </w:t>
      </w:r>
      <w:r>
        <w:t xml:space="preserve">Las </w:t>
      </w:r>
      <w:proofErr w:type="spellStart"/>
      <w:r>
        <w:t>TICs</w:t>
      </w:r>
      <w:proofErr w:type="spellEnd"/>
      <w:r>
        <w:t xml:space="preserve"> y las </w:t>
      </w:r>
      <w:proofErr w:type="spellStart"/>
      <w:r>
        <w:t>TACs</w:t>
      </w:r>
      <w:proofErr w:type="spellEnd"/>
      <w:r>
        <w:t xml:space="preserve"> formarán parte del uso habitual como instrumento facilitador para el desarrollo del currículo. </w:t>
      </w:r>
      <w:r>
        <w:rPr>
          <w:rFonts w:ascii="Arial" w:eastAsia="Arial" w:hAnsi="Arial" w:cs="Arial"/>
          <w:b/>
        </w:rPr>
        <w:t xml:space="preserve"> </w:t>
      </w:r>
    </w:p>
    <w:p w14:paraId="7C06170D" w14:textId="77777777" w:rsidR="00741850" w:rsidRDefault="00741850" w:rsidP="00741850">
      <w:pPr>
        <w:ind w:right="49" w:firstLine="432"/>
        <w:jc w:val="both"/>
      </w:pPr>
    </w:p>
    <w:p w14:paraId="1927A210" w14:textId="5D121589" w:rsidR="00741850" w:rsidRDefault="00741850" w:rsidP="00741850">
      <w:pPr>
        <w:pStyle w:val="Ttulo2"/>
        <w:ind w:left="561" w:right="123"/>
      </w:pPr>
      <w:bookmarkStart w:id="48" w:name="_Toc95032"/>
      <w:bookmarkStart w:id="49" w:name="_Toc211438846"/>
      <w:r>
        <w:t>Estrategias y aprendizajes del módulo profesional</w:t>
      </w:r>
      <w:bookmarkEnd w:id="48"/>
      <w:bookmarkEnd w:id="49"/>
    </w:p>
    <w:p w14:paraId="03E746DF" w14:textId="77777777" w:rsidR="00741850" w:rsidRDefault="00741850" w:rsidP="00741850">
      <w:pPr>
        <w:ind w:right="49" w:firstLine="432"/>
        <w:jc w:val="both"/>
      </w:pPr>
      <w:r>
        <w:t xml:space="preserve">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 </w:t>
      </w:r>
    </w:p>
    <w:p w14:paraId="016B62A4" w14:textId="77777777" w:rsidR="005C6733" w:rsidRDefault="005C6733" w:rsidP="00741850">
      <w:pPr>
        <w:ind w:right="49" w:firstLine="432"/>
        <w:jc w:val="both"/>
      </w:pPr>
    </w:p>
    <w:p w14:paraId="66469E06" w14:textId="77777777" w:rsidR="00741850" w:rsidRDefault="00741850">
      <w:pPr>
        <w:numPr>
          <w:ilvl w:val="0"/>
          <w:numId w:val="5"/>
        </w:numPr>
        <w:spacing w:after="111" w:line="249" w:lineRule="auto"/>
        <w:ind w:right="49" w:hanging="360"/>
        <w:jc w:val="both"/>
      </w:pPr>
      <w:r>
        <w:rPr>
          <w:rFonts w:ascii="Arial" w:eastAsia="Arial" w:hAnsi="Arial" w:cs="Arial"/>
          <w:b/>
        </w:rPr>
        <w:t xml:space="preserve">E1: </w:t>
      </w:r>
      <w:r>
        <w:t xml:space="preserve">Se partirá del nivel de </w:t>
      </w:r>
      <w:r>
        <w:rPr>
          <w:rFonts w:ascii="Arial" w:eastAsia="Arial" w:hAnsi="Arial" w:cs="Arial"/>
          <w:b/>
        </w:rPr>
        <w:t>conocimientos previos</w:t>
      </w:r>
      <w:r>
        <w:t xml:space="preserve"> del alumnado.</w:t>
      </w:r>
      <w:r>
        <w:rPr>
          <w:rFonts w:ascii="Arial" w:eastAsia="Arial" w:hAnsi="Arial" w:cs="Arial"/>
          <w:b/>
        </w:rPr>
        <w:t xml:space="preserve"> </w:t>
      </w:r>
    </w:p>
    <w:p w14:paraId="3E294351" w14:textId="77777777" w:rsidR="00741850" w:rsidRDefault="00741850">
      <w:pPr>
        <w:numPr>
          <w:ilvl w:val="0"/>
          <w:numId w:val="5"/>
        </w:numPr>
        <w:spacing w:after="111" w:line="249" w:lineRule="auto"/>
        <w:ind w:right="49" w:hanging="360"/>
        <w:jc w:val="both"/>
      </w:pPr>
      <w:r>
        <w:rPr>
          <w:rFonts w:ascii="Arial" w:eastAsia="Arial" w:hAnsi="Arial" w:cs="Arial"/>
          <w:b/>
        </w:rPr>
        <w:t xml:space="preserve">E2: </w:t>
      </w:r>
      <w:r>
        <w:t xml:space="preserve">Prevención de </w:t>
      </w:r>
      <w:r>
        <w:rPr>
          <w:rFonts w:ascii="Arial" w:eastAsia="Arial" w:hAnsi="Arial" w:cs="Arial"/>
          <w:b/>
        </w:rPr>
        <w:t>situaciones problemáticas</w:t>
      </w:r>
      <w:r>
        <w:t xml:space="preserve"> en materia de seguridad en el trabajo y en el aula mediante carteles informativos y recordatorio continuo de los equipos y medidas a tomar a la hora de realizar un trabajo en taller.</w:t>
      </w:r>
      <w:r>
        <w:rPr>
          <w:rFonts w:ascii="Arial" w:eastAsia="Arial" w:hAnsi="Arial" w:cs="Arial"/>
          <w:b/>
        </w:rPr>
        <w:t xml:space="preserve"> </w:t>
      </w:r>
    </w:p>
    <w:p w14:paraId="50084CEC" w14:textId="77777777" w:rsidR="00741850" w:rsidRDefault="00741850">
      <w:pPr>
        <w:numPr>
          <w:ilvl w:val="0"/>
          <w:numId w:val="5"/>
        </w:numPr>
        <w:spacing w:after="111" w:line="249" w:lineRule="auto"/>
        <w:ind w:right="49" w:hanging="360"/>
        <w:jc w:val="both"/>
      </w:pPr>
      <w:r>
        <w:rPr>
          <w:rFonts w:ascii="Arial" w:eastAsia="Arial" w:hAnsi="Arial" w:cs="Arial"/>
          <w:b/>
        </w:rPr>
        <w:t xml:space="preserve">E3: </w:t>
      </w:r>
      <w:r>
        <w:t xml:space="preserve">Se dirigirá el proceso de aprendizaje a captar las </w:t>
      </w:r>
      <w:r>
        <w:rPr>
          <w:rFonts w:ascii="Arial" w:eastAsia="Arial" w:hAnsi="Arial" w:cs="Arial"/>
          <w:b/>
        </w:rPr>
        <w:t>ideas fundamentales</w:t>
      </w:r>
      <w:r>
        <w:t xml:space="preserve"> que en particular y para este módulo, serían los contenidos.</w:t>
      </w:r>
      <w:r>
        <w:rPr>
          <w:rFonts w:ascii="Arial" w:eastAsia="Arial" w:hAnsi="Arial" w:cs="Arial"/>
          <w:b/>
        </w:rPr>
        <w:t xml:space="preserve"> </w:t>
      </w:r>
    </w:p>
    <w:p w14:paraId="697BD30C" w14:textId="77777777" w:rsidR="00741850" w:rsidRDefault="00741850">
      <w:pPr>
        <w:numPr>
          <w:ilvl w:val="0"/>
          <w:numId w:val="5"/>
        </w:numPr>
        <w:spacing w:after="112" w:line="249" w:lineRule="auto"/>
        <w:ind w:right="49" w:hanging="360"/>
        <w:jc w:val="both"/>
      </w:pPr>
      <w:r>
        <w:rPr>
          <w:rFonts w:ascii="Arial" w:eastAsia="Arial" w:hAnsi="Arial" w:cs="Arial"/>
          <w:b/>
        </w:rPr>
        <w:t xml:space="preserve">E4: </w:t>
      </w:r>
      <w:r>
        <w:t xml:space="preserve">La </w:t>
      </w:r>
      <w:r>
        <w:rPr>
          <w:rFonts w:ascii="Arial" w:eastAsia="Arial" w:hAnsi="Arial" w:cs="Arial"/>
          <w:b/>
        </w:rPr>
        <w:t>funcionalidad de los aprendizajes</w:t>
      </w:r>
      <w:r>
        <w:t xml:space="preserve"> adquiridos en el módulo.</w:t>
      </w:r>
      <w:r>
        <w:rPr>
          <w:rFonts w:ascii="Arial" w:eastAsia="Arial" w:hAnsi="Arial" w:cs="Arial"/>
          <w:b/>
        </w:rPr>
        <w:t xml:space="preserve"> </w:t>
      </w:r>
    </w:p>
    <w:p w14:paraId="4E5C60FB" w14:textId="77777777" w:rsidR="00741850" w:rsidRDefault="00741850">
      <w:pPr>
        <w:numPr>
          <w:ilvl w:val="0"/>
          <w:numId w:val="5"/>
        </w:numPr>
        <w:spacing w:after="112" w:line="249" w:lineRule="auto"/>
        <w:ind w:right="49" w:hanging="360"/>
        <w:jc w:val="both"/>
      </w:pPr>
      <w:r>
        <w:rPr>
          <w:rFonts w:ascii="Arial" w:eastAsia="Arial" w:hAnsi="Arial" w:cs="Arial"/>
          <w:b/>
        </w:rPr>
        <w:t xml:space="preserve">E5: </w:t>
      </w:r>
      <w:r>
        <w:t xml:space="preserve">Se propiciará la </w:t>
      </w:r>
      <w:r>
        <w:rPr>
          <w:rFonts w:ascii="Arial" w:eastAsia="Arial" w:hAnsi="Arial" w:cs="Arial"/>
          <w:b/>
        </w:rPr>
        <w:t>participación del alumnado en las tareas de clase</w:t>
      </w:r>
      <w:r>
        <w:t>.</w:t>
      </w:r>
      <w:r>
        <w:rPr>
          <w:rFonts w:ascii="Arial" w:eastAsia="Arial" w:hAnsi="Arial" w:cs="Arial"/>
          <w:b/>
        </w:rPr>
        <w:t xml:space="preserve"> </w:t>
      </w:r>
    </w:p>
    <w:p w14:paraId="49014D0F" w14:textId="77777777" w:rsidR="00741850" w:rsidRDefault="00741850">
      <w:pPr>
        <w:numPr>
          <w:ilvl w:val="0"/>
          <w:numId w:val="5"/>
        </w:numPr>
        <w:spacing w:after="112" w:line="249" w:lineRule="auto"/>
        <w:ind w:right="49" w:hanging="360"/>
        <w:jc w:val="both"/>
      </w:pPr>
      <w:r>
        <w:rPr>
          <w:rFonts w:ascii="Arial" w:eastAsia="Arial" w:hAnsi="Arial" w:cs="Arial"/>
          <w:b/>
        </w:rPr>
        <w:t xml:space="preserve">E6: </w:t>
      </w:r>
      <w:r w:rsidRPr="005C6733">
        <w:rPr>
          <w:rFonts w:ascii="Arial" w:eastAsia="Arial" w:hAnsi="Arial" w:cs="Arial"/>
          <w:bCs/>
        </w:rPr>
        <w:t>Trabajo individual, en grupos y en pequeño grupo.</w:t>
      </w:r>
      <w:r>
        <w:t xml:space="preserve"> </w:t>
      </w:r>
      <w:r>
        <w:rPr>
          <w:rFonts w:ascii="Arial" w:eastAsia="Arial" w:hAnsi="Arial" w:cs="Arial"/>
          <w:b/>
        </w:rPr>
        <w:t xml:space="preserve"> </w:t>
      </w:r>
    </w:p>
    <w:p w14:paraId="51F6040D" w14:textId="2CB4898A" w:rsidR="00741850" w:rsidRDefault="00741850">
      <w:pPr>
        <w:numPr>
          <w:ilvl w:val="0"/>
          <w:numId w:val="5"/>
        </w:numPr>
        <w:spacing w:after="111" w:line="249" w:lineRule="auto"/>
        <w:ind w:right="49" w:hanging="360"/>
        <w:jc w:val="both"/>
      </w:pPr>
      <w:r>
        <w:rPr>
          <w:rFonts w:ascii="Arial" w:eastAsia="Arial" w:hAnsi="Arial" w:cs="Arial"/>
          <w:b/>
        </w:rPr>
        <w:lastRenderedPageBreak/>
        <w:t xml:space="preserve">E7: </w:t>
      </w:r>
      <w:r>
        <w:t xml:space="preserve">Se realizarán </w:t>
      </w:r>
      <w:r>
        <w:rPr>
          <w:rFonts w:ascii="Arial" w:eastAsia="Arial" w:hAnsi="Arial" w:cs="Arial"/>
          <w:b/>
        </w:rPr>
        <w:t>casos prácticos</w:t>
      </w:r>
      <w:r>
        <w:t>, así como de medidas de seguridad, diseño y legalización.</w:t>
      </w:r>
      <w:r>
        <w:rPr>
          <w:rFonts w:ascii="Arial" w:eastAsia="Arial" w:hAnsi="Arial" w:cs="Arial"/>
          <w:b/>
        </w:rPr>
        <w:t xml:space="preserve"> </w:t>
      </w:r>
    </w:p>
    <w:p w14:paraId="66064B20" w14:textId="77777777" w:rsidR="00741850" w:rsidRDefault="00741850">
      <w:pPr>
        <w:numPr>
          <w:ilvl w:val="0"/>
          <w:numId w:val="5"/>
        </w:numPr>
        <w:spacing w:after="111" w:line="249" w:lineRule="auto"/>
        <w:ind w:right="49" w:hanging="360"/>
        <w:jc w:val="both"/>
      </w:pPr>
      <w:r>
        <w:rPr>
          <w:rFonts w:ascii="Arial" w:eastAsia="Arial" w:hAnsi="Arial" w:cs="Arial"/>
          <w:b/>
        </w:rPr>
        <w:t xml:space="preserve">E8: </w:t>
      </w:r>
      <w:r>
        <w:t xml:space="preserve">Se recurrirá a la </w:t>
      </w:r>
      <w:r>
        <w:rPr>
          <w:rFonts w:ascii="Arial" w:eastAsia="Arial" w:hAnsi="Arial" w:cs="Arial"/>
          <w:b/>
        </w:rPr>
        <w:t>expresión oral</w:t>
      </w:r>
      <w:r>
        <w:t xml:space="preserve"> para proceder a explicar los contenidos que afectan a la unidad de trabajo.</w:t>
      </w:r>
      <w:r>
        <w:rPr>
          <w:rFonts w:ascii="Arial" w:eastAsia="Arial" w:hAnsi="Arial" w:cs="Arial"/>
          <w:b/>
        </w:rPr>
        <w:t xml:space="preserve"> </w:t>
      </w:r>
    </w:p>
    <w:p w14:paraId="1A7CF3C1" w14:textId="77777777" w:rsidR="00741850" w:rsidRDefault="00741850">
      <w:pPr>
        <w:numPr>
          <w:ilvl w:val="0"/>
          <w:numId w:val="5"/>
        </w:numPr>
        <w:spacing w:after="111" w:line="249" w:lineRule="auto"/>
        <w:ind w:right="49" w:hanging="360"/>
        <w:jc w:val="both"/>
      </w:pPr>
      <w:r>
        <w:rPr>
          <w:rFonts w:ascii="Arial" w:eastAsia="Arial" w:hAnsi="Arial" w:cs="Arial"/>
          <w:b/>
        </w:rPr>
        <w:t xml:space="preserve">E9: </w:t>
      </w:r>
      <w:r>
        <w:t xml:space="preserve">Se dirigirá el trabajo mediante </w:t>
      </w:r>
      <w:r>
        <w:rPr>
          <w:rFonts w:ascii="Arial" w:eastAsia="Arial" w:hAnsi="Arial" w:cs="Arial"/>
          <w:b/>
        </w:rPr>
        <w:t>mapas conceptuales</w:t>
      </w:r>
      <w:r>
        <w:t xml:space="preserve">, así como </w:t>
      </w:r>
      <w:r>
        <w:rPr>
          <w:rFonts w:ascii="Arial" w:eastAsia="Arial" w:hAnsi="Arial" w:cs="Arial"/>
          <w:b/>
        </w:rPr>
        <w:t>esquemas</w:t>
      </w:r>
      <w:r>
        <w:t>.</w:t>
      </w:r>
      <w:r>
        <w:rPr>
          <w:rFonts w:ascii="Arial" w:eastAsia="Arial" w:hAnsi="Arial" w:cs="Arial"/>
          <w:b/>
        </w:rPr>
        <w:t xml:space="preserve"> </w:t>
      </w:r>
    </w:p>
    <w:p w14:paraId="469FE085" w14:textId="77777777" w:rsidR="00741850" w:rsidRDefault="00741850">
      <w:pPr>
        <w:numPr>
          <w:ilvl w:val="0"/>
          <w:numId w:val="5"/>
        </w:numPr>
        <w:spacing w:after="111" w:line="249" w:lineRule="auto"/>
        <w:ind w:right="49" w:hanging="360"/>
        <w:jc w:val="both"/>
      </w:pPr>
      <w:r>
        <w:rPr>
          <w:rFonts w:ascii="Arial" w:eastAsia="Arial" w:hAnsi="Arial" w:cs="Arial"/>
          <w:b/>
        </w:rPr>
        <w:t xml:space="preserve">E10: </w:t>
      </w:r>
      <w:r>
        <w:t xml:space="preserve">Realización de </w:t>
      </w:r>
      <w:r>
        <w:rPr>
          <w:rFonts w:ascii="Arial" w:eastAsia="Arial" w:hAnsi="Arial" w:cs="Arial"/>
          <w:b/>
        </w:rPr>
        <w:t xml:space="preserve">debates </w:t>
      </w:r>
      <w:r>
        <w:t>sobre cuestiones que relacionen contenidos del módulo.</w:t>
      </w:r>
      <w:r>
        <w:rPr>
          <w:rFonts w:ascii="Arial" w:eastAsia="Arial" w:hAnsi="Arial" w:cs="Arial"/>
          <w:b/>
        </w:rPr>
        <w:t xml:space="preserve"> </w:t>
      </w:r>
    </w:p>
    <w:p w14:paraId="7E752B00" w14:textId="77777777" w:rsidR="00741850" w:rsidRDefault="00741850">
      <w:pPr>
        <w:numPr>
          <w:ilvl w:val="0"/>
          <w:numId w:val="5"/>
        </w:numPr>
        <w:spacing w:after="111" w:line="249" w:lineRule="auto"/>
        <w:ind w:right="49" w:hanging="360"/>
        <w:jc w:val="both"/>
      </w:pPr>
      <w:r>
        <w:rPr>
          <w:rFonts w:ascii="Arial" w:eastAsia="Arial" w:hAnsi="Arial" w:cs="Arial"/>
          <w:b/>
        </w:rPr>
        <w:t xml:space="preserve">E11: </w:t>
      </w:r>
      <w:r>
        <w:t xml:space="preserve">Se intentará en la medida de lo posible la </w:t>
      </w:r>
      <w:r>
        <w:rPr>
          <w:rFonts w:ascii="Arial" w:eastAsia="Arial" w:hAnsi="Arial" w:cs="Arial"/>
          <w:b/>
        </w:rPr>
        <w:t>intervención de expertos</w:t>
      </w:r>
      <w:r>
        <w:t xml:space="preserve"> en el aula. </w:t>
      </w:r>
      <w:r>
        <w:rPr>
          <w:rFonts w:ascii="Arial" w:eastAsia="Arial" w:hAnsi="Arial" w:cs="Arial"/>
          <w:b/>
        </w:rPr>
        <w:t xml:space="preserve"> </w:t>
      </w:r>
    </w:p>
    <w:p w14:paraId="35220969" w14:textId="77777777" w:rsidR="003B537A" w:rsidRDefault="003B537A" w:rsidP="003B537A"/>
    <w:p w14:paraId="406A3A3B" w14:textId="4CDEB18E" w:rsidR="003B537A" w:rsidRDefault="005C6733" w:rsidP="005C6733">
      <w:pPr>
        <w:pStyle w:val="Ttulo2"/>
      </w:pPr>
      <w:bookmarkStart w:id="50" w:name="_Toc211438847"/>
      <w:r w:rsidRPr="005C6733">
        <w:t>Actividades de enseñanza-aprendizaje</w:t>
      </w:r>
      <w:bookmarkEnd w:id="50"/>
    </w:p>
    <w:p w14:paraId="54E9843A" w14:textId="77777777" w:rsidR="005C6733" w:rsidRDefault="005C6733" w:rsidP="005C6733">
      <w:pPr>
        <w:spacing w:after="121" w:line="239" w:lineRule="auto"/>
        <w:ind w:left="-15" w:right="27" w:firstLine="422"/>
        <w:jc w:val="both"/>
      </w:pPr>
      <w:r>
        <w:t xml:space="preserve">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 </w:t>
      </w:r>
    </w:p>
    <w:p w14:paraId="3588BD9F" w14:textId="77777777" w:rsidR="005C6733" w:rsidRDefault="005C6733" w:rsidP="005C6733">
      <w:pPr>
        <w:spacing w:after="121" w:line="239" w:lineRule="auto"/>
        <w:ind w:left="-15" w:right="27" w:firstLine="422"/>
        <w:jc w:val="both"/>
      </w:pPr>
    </w:p>
    <w:p w14:paraId="0A8A32D0" w14:textId="51486242" w:rsidR="005C6733" w:rsidRDefault="005C6733">
      <w:pPr>
        <w:numPr>
          <w:ilvl w:val="0"/>
          <w:numId w:val="6"/>
        </w:numPr>
        <w:spacing w:after="111" w:line="249" w:lineRule="auto"/>
        <w:ind w:right="49" w:hanging="360"/>
        <w:jc w:val="both"/>
      </w:pPr>
      <w:r>
        <w:rPr>
          <w:rFonts w:ascii="Arial" w:eastAsia="Arial" w:hAnsi="Arial" w:cs="Arial"/>
          <w:b/>
        </w:rPr>
        <w:t xml:space="preserve">De conocimientos previos, </w:t>
      </w:r>
      <w:r>
        <w:t>son aquellas que se llevan a cabo para conocer los conocimientos previos del alumnado. Ejemplo: torbellino de ideas, debates, mesa redonda, etc.</w:t>
      </w:r>
      <w:r w:rsidRPr="005C6733">
        <w:rPr>
          <w:rFonts w:ascii="Arial" w:eastAsia="Arial" w:hAnsi="Arial" w:cs="Arial"/>
          <w:b/>
          <w:i/>
          <w:color w:val="4472C4"/>
        </w:rPr>
        <w:t xml:space="preserve">                                                  </w:t>
      </w:r>
    </w:p>
    <w:p w14:paraId="72CC0EA8" w14:textId="77777777" w:rsidR="005C6733" w:rsidRDefault="005C6733">
      <w:pPr>
        <w:numPr>
          <w:ilvl w:val="0"/>
          <w:numId w:val="6"/>
        </w:numPr>
        <w:spacing w:after="111" w:line="249" w:lineRule="auto"/>
        <w:ind w:right="49" w:hanging="360"/>
        <w:jc w:val="both"/>
      </w:pPr>
      <w:r>
        <w:rPr>
          <w:rFonts w:ascii="Arial" w:eastAsia="Arial" w:hAnsi="Arial" w:cs="Arial"/>
          <w:b/>
        </w:rPr>
        <w:t>De introducción-motivación,</w:t>
      </w:r>
      <w: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 </w:t>
      </w:r>
    </w:p>
    <w:p w14:paraId="195B2C9C"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desarrollo, </w:t>
      </w:r>
      <w:r>
        <w:t xml:space="preserve">tienen por finalidad desarrollar los distintos contenidos propuestos en el módulo para conseguir los objetivos y resultados de aprendizaje y adquirir las competencias profesionales, personales y sociales. </w:t>
      </w:r>
      <w:r>
        <w:rPr>
          <w:rFonts w:ascii="Arial" w:eastAsia="Arial" w:hAnsi="Arial" w:cs="Arial"/>
          <w:b/>
        </w:rPr>
        <w:t xml:space="preserve"> </w:t>
      </w:r>
    </w:p>
    <w:p w14:paraId="59CB0D99"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Refuerzo, </w:t>
      </w:r>
      <w:r>
        <w:t>dirigidas a alumnos que tiene dificultades para alcanzar los objetivos previstos para la unidad de trabajo. Estas actividades serán individuales, pequeño grupo o gran grupo.</w:t>
      </w:r>
      <w:r>
        <w:rPr>
          <w:rFonts w:ascii="Arial" w:eastAsia="Arial" w:hAnsi="Arial" w:cs="Arial"/>
          <w:b/>
        </w:rPr>
        <w:t xml:space="preserve"> </w:t>
      </w:r>
    </w:p>
    <w:p w14:paraId="5DD597DF" w14:textId="77777777" w:rsidR="005C6733" w:rsidRDefault="005C6733">
      <w:pPr>
        <w:numPr>
          <w:ilvl w:val="0"/>
          <w:numId w:val="6"/>
        </w:numPr>
        <w:spacing w:after="111" w:line="249" w:lineRule="auto"/>
        <w:ind w:right="49" w:hanging="360"/>
        <w:jc w:val="both"/>
      </w:pPr>
      <w:r>
        <w:rPr>
          <w:rFonts w:ascii="Arial" w:eastAsia="Arial" w:hAnsi="Arial" w:cs="Arial"/>
          <w:b/>
        </w:rPr>
        <w:t>De Ampliación,</w:t>
      </w:r>
      <w: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individuales o pequeño grupo generalmente.</w:t>
      </w:r>
      <w:r>
        <w:rPr>
          <w:rFonts w:ascii="Arial" w:eastAsia="Arial" w:hAnsi="Arial" w:cs="Arial"/>
          <w:b/>
        </w:rPr>
        <w:t xml:space="preserve"> </w:t>
      </w:r>
    </w:p>
    <w:p w14:paraId="6630386D" w14:textId="77777777" w:rsidR="005C6733" w:rsidRDefault="005C6733">
      <w:pPr>
        <w:numPr>
          <w:ilvl w:val="0"/>
          <w:numId w:val="6"/>
        </w:numPr>
        <w:spacing w:after="111" w:line="249" w:lineRule="auto"/>
        <w:ind w:right="49" w:hanging="360"/>
        <w:jc w:val="both"/>
      </w:pPr>
      <w:r>
        <w:rPr>
          <w:rFonts w:ascii="Arial" w:eastAsia="Arial" w:hAnsi="Arial" w:cs="Arial"/>
          <w:b/>
        </w:rPr>
        <w:t>De Evaluación,</w:t>
      </w:r>
      <w:r>
        <w:t xml:space="preserve"> son aquellas que tienen como finalidad determinar el nivel de consecución de capacidades adquiridas por el alumno, así como obtener la calificación que corresponda en el módulo profesional.</w:t>
      </w:r>
      <w:r>
        <w:rPr>
          <w:rFonts w:ascii="Arial" w:eastAsia="Arial" w:hAnsi="Arial" w:cs="Arial"/>
          <w:b/>
        </w:rPr>
        <w:t xml:space="preserve"> </w:t>
      </w:r>
    </w:p>
    <w:p w14:paraId="62F19572" w14:textId="77777777" w:rsidR="005C6733" w:rsidRDefault="005C6733">
      <w:pPr>
        <w:numPr>
          <w:ilvl w:val="0"/>
          <w:numId w:val="6"/>
        </w:numPr>
        <w:spacing w:after="111" w:line="249" w:lineRule="auto"/>
        <w:ind w:right="49" w:hanging="360"/>
        <w:jc w:val="both"/>
      </w:pPr>
      <w:r>
        <w:rPr>
          <w:rFonts w:ascii="Arial" w:eastAsia="Arial" w:hAnsi="Arial" w:cs="Arial"/>
          <w:b/>
        </w:rPr>
        <w:t>De Recuperación,</w:t>
      </w:r>
      <w:r>
        <w:t xml:space="preserve"> son actividades que se destinan a aquellos alumnos que no han conseguido alcanzar los RA previstos.  Se diseñarán con la intención que </w:t>
      </w:r>
      <w:r>
        <w:lastRenderedPageBreak/>
        <w:t>impliquen una mayor compresión por parte del alumnado de los contenidos del módulo, para así clarificarles las dudas que puedan tener.</w:t>
      </w:r>
      <w:r>
        <w:rPr>
          <w:rFonts w:ascii="Arial" w:eastAsia="Arial" w:hAnsi="Arial" w:cs="Arial"/>
          <w:b/>
        </w:rPr>
        <w:t xml:space="preserve"> </w:t>
      </w:r>
    </w:p>
    <w:p w14:paraId="68FF2D2C" w14:textId="77777777" w:rsidR="005C6733" w:rsidRDefault="005C6733" w:rsidP="005C6733">
      <w:pPr>
        <w:spacing w:after="100"/>
        <w:ind w:left="792"/>
      </w:pPr>
      <w:r>
        <w:rPr>
          <w:rFonts w:ascii="Arial" w:eastAsia="Arial" w:hAnsi="Arial" w:cs="Arial"/>
          <w:b/>
        </w:rPr>
        <w:t xml:space="preserve"> </w:t>
      </w:r>
    </w:p>
    <w:p w14:paraId="6F879B2B" w14:textId="0009DFBD" w:rsidR="005C6733" w:rsidRDefault="005C6733" w:rsidP="005C6733">
      <w:pPr>
        <w:pStyle w:val="Ttulo2"/>
      </w:pPr>
      <w:bookmarkStart w:id="51" w:name="_Toc211438848"/>
      <w:r w:rsidRPr="005C6733">
        <w:t>Actividades complementarias y extraescolares</w:t>
      </w:r>
      <w:bookmarkEnd w:id="51"/>
    </w:p>
    <w:p w14:paraId="3E52C6C3" w14:textId="7382EE7D" w:rsidR="005C6733" w:rsidRDefault="005C6733" w:rsidP="005C6733">
      <w:pPr>
        <w:ind w:right="49" w:firstLine="432"/>
        <w:jc w:val="both"/>
      </w:pPr>
      <w:r>
        <w:t xml:space="preserve">Las </w:t>
      </w:r>
      <w:r>
        <w:rPr>
          <w:rFonts w:ascii="Arial" w:eastAsia="Arial" w:hAnsi="Arial" w:cs="Arial"/>
          <w:b/>
        </w:rPr>
        <w:t xml:space="preserve">actividades complementarias </w:t>
      </w:r>
      <w: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Pr>
          <w:rFonts w:ascii="Arial" w:eastAsia="Arial" w:hAnsi="Arial" w:cs="Arial"/>
          <w:b/>
        </w:rPr>
        <w:t>actividades extraescolares</w:t>
      </w:r>
      <w:r>
        <w:t xml:space="preserve"> tienen carácter extracurricular, se realizarán fuera del horario lectivo, tendrán carácter voluntario para todos </w:t>
      </w:r>
      <w:proofErr w:type="gramStart"/>
      <w:r>
        <w:t>los alumnos y alumnas</w:t>
      </w:r>
      <w:proofErr w:type="gramEnd"/>
      <w:r>
        <w:t xml:space="preserve"> del centro, y en ningún caso formarán parte del proceso de evaluación.  </w:t>
      </w:r>
    </w:p>
    <w:p w14:paraId="089FFD50" w14:textId="77777777" w:rsidR="005C6733" w:rsidRDefault="005C6733" w:rsidP="005C6733">
      <w:pPr>
        <w:ind w:right="49" w:firstLine="432"/>
        <w:jc w:val="both"/>
      </w:pPr>
      <w:r>
        <w:t xml:space="preserve">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 </w:t>
      </w:r>
    </w:p>
    <w:p w14:paraId="6CFF0254" w14:textId="77777777" w:rsidR="005C6733" w:rsidRPr="005C6733" w:rsidRDefault="005C6733" w:rsidP="005C6733"/>
    <w:p w14:paraId="0EF001F7" w14:textId="1203BCA8" w:rsidR="005C6733" w:rsidRDefault="005C6733" w:rsidP="005C6733">
      <w:pPr>
        <w:pStyle w:val="Ttulo2"/>
      </w:pPr>
      <w:bookmarkStart w:id="52" w:name="_Toc211438849"/>
      <w:r w:rsidRPr="005C6733">
        <w:t>Recursos y materiales didácticos</w:t>
      </w:r>
      <w:bookmarkEnd w:id="52"/>
    </w:p>
    <w:p w14:paraId="59492F7B" w14:textId="77777777" w:rsidR="005C6733" w:rsidRDefault="005C6733" w:rsidP="005C6733">
      <w:pPr>
        <w:ind w:right="49" w:firstLine="432"/>
        <w:jc w:val="both"/>
      </w:pPr>
      <w:r>
        <w:t>La Disposición Adicional Cuarta de la Ley Orgánica 2/2006, de 3 de mayo, de Educación, modificada por LOMLOE</w:t>
      </w:r>
      <w:r>
        <w:rPr>
          <w:rFonts w:ascii="Arial" w:eastAsia="Arial" w:hAnsi="Arial" w:cs="Arial"/>
          <w:b/>
        </w:rPr>
        <w:t xml:space="preserve">, </w:t>
      </w:r>
      <w:r>
        <w:t xml:space="preserve">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 </w:t>
      </w:r>
    </w:p>
    <w:p w14:paraId="26820EDB"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la palabra escrita. </w:t>
      </w:r>
    </w:p>
    <w:p w14:paraId="6680C0A5" w14:textId="77777777" w:rsidR="00E36F79" w:rsidRDefault="00E36F79">
      <w:pPr>
        <w:numPr>
          <w:ilvl w:val="1"/>
          <w:numId w:val="8"/>
        </w:numPr>
        <w:spacing w:after="111" w:line="249" w:lineRule="auto"/>
        <w:ind w:right="49"/>
        <w:jc w:val="both"/>
      </w:pPr>
      <w:r>
        <w:t xml:space="preserve">Libros de texto o apuntes del profesor. </w:t>
      </w:r>
    </w:p>
    <w:p w14:paraId="746B7904" w14:textId="77777777" w:rsidR="00E36F79" w:rsidRDefault="00E36F79">
      <w:pPr>
        <w:numPr>
          <w:ilvl w:val="1"/>
          <w:numId w:val="8"/>
        </w:numPr>
        <w:spacing w:after="111" w:line="249" w:lineRule="auto"/>
        <w:ind w:right="49"/>
        <w:jc w:val="both"/>
      </w:pPr>
      <w:r>
        <w:t xml:space="preserve">Reglamentos. </w:t>
      </w:r>
    </w:p>
    <w:p w14:paraId="5A0E910D" w14:textId="77777777" w:rsidR="00E36F79" w:rsidRDefault="00E36F79">
      <w:pPr>
        <w:numPr>
          <w:ilvl w:val="1"/>
          <w:numId w:val="8"/>
        </w:numPr>
        <w:spacing w:after="111" w:line="249" w:lineRule="auto"/>
        <w:ind w:right="49"/>
        <w:jc w:val="both"/>
      </w:pPr>
      <w:r>
        <w:t xml:space="preserve">Legislación en prevención de riesgos laborales y medioambiental. </w:t>
      </w:r>
    </w:p>
    <w:p w14:paraId="7BDF90A3"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medios informáticos y audiovisuales. </w:t>
      </w:r>
    </w:p>
    <w:p w14:paraId="4ABCB327" w14:textId="77777777" w:rsidR="00E36F79" w:rsidRDefault="00E36F79">
      <w:pPr>
        <w:pStyle w:val="Prrafodelista"/>
        <w:numPr>
          <w:ilvl w:val="0"/>
          <w:numId w:val="9"/>
        </w:numPr>
        <w:spacing w:after="111" w:line="249" w:lineRule="auto"/>
        <w:ind w:left="1134" w:right="49"/>
        <w:jc w:val="both"/>
      </w:pPr>
      <w:r>
        <w:t xml:space="preserve">Pantalla Interactiva SMART. </w:t>
      </w:r>
    </w:p>
    <w:p w14:paraId="4431B569" w14:textId="77777777" w:rsidR="00E36F79" w:rsidRDefault="00E36F79">
      <w:pPr>
        <w:pStyle w:val="Prrafodelista"/>
        <w:numPr>
          <w:ilvl w:val="0"/>
          <w:numId w:val="9"/>
        </w:numPr>
        <w:spacing w:after="111" w:line="249" w:lineRule="auto"/>
        <w:ind w:left="1134" w:right="49"/>
        <w:jc w:val="both"/>
      </w:pPr>
      <w:r>
        <w:t xml:space="preserve">Ordenadores instalados en red. </w:t>
      </w:r>
    </w:p>
    <w:p w14:paraId="4209599B" w14:textId="77777777" w:rsidR="00E36F79" w:rsidRDefault="00E36F79">
      <w:pPr>
        <w:pStyle w:val="Prrafodelista"/>
        <w:numPr>
          <w:ilvl w:val="0"/>
          <w:numId w:val="9"/>
        </w:numPr>
        <w:spacing w:after="111" w:line="249" w:lineRule="auto"/>
        <w:ind w:left="1134" w:right="49"/>
        <w:jc w:val="both"/>
      </w:pPr>
      <w:r>
        <w:t xml:space="preserve">Vídeos de YouTube. </w:t>
      </w:r>
    </w:p>
    <w:p w14:paraId="7BBF6EB0" w14:textId="77777777" w:rsidR="00E36F79" w:rsidRDefault="00E36F79">
      <w:pPr>
        <w:pStyle w:val="Prrafodelista"/>
        <w:numPr>
          <w:ilvl w:val="0"/>
          <w:numId w:val="9"/>
        </w:numPr>
        <w:spacing w:after="111" w:line="249" w:lineRule="auto"/>
        <w:ind w:left="1134" w:right="49"/>
        <w:jc w:val="both"/>
      </w:pPr>
      <w:r>
        <w:t xml:space="preserve">Licencias de sistema operativo. </w:t>
      </w:r>
    </w:p>
    <w:p w14:paraId="7A065EE7" w14:textId="77777777" w:rsidR="00E36F79" w:rsidRDefault="00E36F79">
      <w:pPr>
        <w:pStyle w:val="Prrafodelista"/>
        <w:numPr>
          <w:ilvl w:val="0"/>
          <w:numId w:val="9"/>
        </w:numPr>
        <w:spacing w:after="111" w:line="249" w:lineRule="auto"/>
        <w:ind w:left="1134" w:right="49"/>
        <w:jc w:val="both"/>
      </w:pPr>
      <w:r>
        <w:t xml:space="preserve">Software de diseño y simulación, así como procesador de textos. </w:t>
      </w:r>
    </w:p>
    <w:p w14:paraId="6173C59E" w14:textId="77777777" w:rsidR="00E36F79" w:rsidRDefault="00E36F79">
      <w:pPr>
        <w:numPr>
          <w:ilvl w:val="0"/>
          <w:numId w:val="7"/>
        </w:numPr>
        <w:spacing w:after="112" w:line="249" w:lineRule="auto"/>
        <w:ind w:right="44" w:hanging="360"/>
        <w:jc w:val="both"/>
      </w:pPr>
      <w:r>
        <w:rPr>
          <w:rFonts w:ascii="Arial" w:eastAsia="Arial" w:hAnsi="Arial" w:cs="Arial"/>
          <w:b/>
        </w:rPr>
        <w:t xml:space="preserve">Otros recursos. </w:t>
      </w:r>
    </w:p>
    <w:p w14:paraId="3171286C" w14:textId="77777777" w:rsidR="00E36F79" w:rsidRDefault="00E36F79">
      <w:pPr>
        <w:pStyle w:val="Prrafodelista"/>
        <w:numPr>
          <w:ilvl w:val="0"/>
          <w:numId w:val="10"/>
        </w:numPr>
        <w:spacing w:after="111" w:line="249" w:lineRule="auto"/>
        <w:ind w:left="1134" w:right="49"/>
        <w:jc w:val="both"/>
      </w:pPr>
      <w:r>
        <w:t xml:space="preserve">Equipamientos de trabajo tales como equipos de protección personal, herramientas manuales, útiles específicos, así como maquinaria de mecanizado, equipos e instrumentos de medida, cuadros eléctricos, </w:t>
      </w:r>
      <w:r>
        <w:lastRenderedPageBreak/>
        <w:t xml:space="preserve">dispositivos específicos para cada instalación de ICT, así como los elementos de conexión necesarios. </w:t>
      </w:r>
    </w:p>
    <w:p w14:paraId="5D2891E5" w14:textId="77777777" w:rsidR="00E36F79" w:rsidRDefault="00E36F79">
      <w:pPr>
        <w:pStyle w:val="Prrafodelista"/>
        <w:numPr>
          <w:ilvl w:val="0"/>
          <w:numId w:val="10"/>
        </w:numPr>
        <w:spacing w:after="111" w:line="249" w:lineRule="auto"/>
        <w:ind w:left="1134" w:right="49"/>
        <w:jc w:val="both"/>
      </w:pPr>
      <w:r>
        <w:t xml:space="preserve">Mobiliario tal como encerado, mesa de trabajo y taburete de taller. </w:t>
      </w:r>
    </w:p>
    <w:p w14:paraId="7C3D7D88" w14:textId="650BD035" w:rsidR="00991CBE" w:rsidRDefault="00991CBE">
      <w:pPr>
        <w:pStyle w:val="Prrafodelista"/>
        <w:numPr>
          <w:ilvl w:val="0"/>
          <w:numId w:val="10"/>
        </w:numPr>
        <w:spacing w:after="111" w:line="249" w:lineRule="auto"/>
        <w:ind w:left="1134" w:right="49"/>
        <w:jc w:val="both"/>
      </w:pPr>
      <w:r w:rsidRPr="00991CBE">
        <w:t>Protección eléctrica, contadores, guardamotor, temporizador, bornero, finales de carrera, cableado, motores, cuadros, etc.</w:t>
      </w:r>
    </w:p>
    <w:p w14:paraId="5A8C7A61" w14:textId="77777777" w:rsidR="005C6733" w:rsidRPr="005C6733" w:rsidRDefault="005C6733" w:rsidP="00E36F79">
      <w:pPr>
        <w:jc w:val="both"/>
      </w:pPr>
    </w:p>
    <w:p w14:paraId="0A614AF1" w14:textId="42F655B2" w:rsidR="005C6733" w:rsidRDefault="00E36F79" w:rsidP="00E36F79">
      <w:pPr>
        <w:pStyle w:val="Ttulo2"/>
        <w:jc w:val="both"/>
      </w:pPr>
      <w:bookmarkStart w:id="53" w:name="_Toc211438850"/>
      <w:r>
        <w:rPr>
          <w:color w:val="1F3864"/>
        </w:rPr>
        <w:t xml:space="preserve">Criterios para la distribución de los grupos de </w:t>
      </w:r>
      <w:proofErr w:type="gramStart"/>
      <w:r>
        <w:rPr>
          <w:color w:val="1F3864"/>
        </w:rPr>
        <w:t>alumnos y alumnas</w:t>
      </w:r>
      <w:bookmarkEnd w:id="53"/>
      <w:proofErr w:type="gramEnd"/>
    </w:p>
    <w:p w14:paraId="6C54605D" w14:textId="77777777" w:rsidR="00E36F79" w:rsidRDefault="00E36F79" w:rsidP="00E36F79">
      <w:pPr>
        <w:ind w:right="49" w:firstLine="432"/>
        <w:jc w:val="both"/>
      </w:pPr>
      <w:r>
        <w:t xml:space="preserve">Dado que se van a seguir principios metodológicos que apuestan por el trabajo en parejas o grupos, es conveniente establecer los posibles criterios de agrupamiento que deben seguir los alumnos según las actividades a realizar.  </w:t>
      </w:r>
    </w:p>
    <w:p w14:paraId="485394EB" w14:textId="3554A1DF" w:rsidR="00E36F79" w:rsidRDefault="00E36F79">
      <w:pPr>
        <w:numPr>
          <w:ilvl w:val="0"/>
          <w:numId w:val="11"/>
        </w:numPr>
        <w:spacing w:after="112" w:line="249" w:lineRule="auto"/>
        <w:ind w:right="44" w:hanging="360"/>
        <w:jc w:val="both"/>
      </w:pPr>
      <w:r>
        <w:rPr>
          <w:rFonts w:ascii="Arial" w:eastAsia="Arial" w:hAnsi="Arial" w:cs="Arial"/>
          <w:b/>
        </w:rPr>
        <w:t xml:space="preserve">Dimensión Funcional </w:t>
      </w:r>
    </w:p>
    <w:p w14:paraId="4984E0F9"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 xml:space="preserve">Afinidad. </w:t>
      </w:r>
      <w:r>
        <w:t>Se permite al alumnado que se agrupen libremente.</w:t>
      </w:r>
      <w:r w:rsidRPr="00E36F79">
        <w:rPr>
          <w:rFonts w:ascii="Arial" w:eastAsia="Arial" w:hAnsi="Arial" w:cs="Arial"/>
          <w:b/>
        </w:rPr>
        <w:t xml:space="preserve"> </w:t>
      </w:r>
    </w:p>
    <w:p w14:paraId="09B795FD"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Equidad competencial</w:t>
      </w:r>
      <w:r>
        <w:t>, tratando de favorecer grupos homogéneos.</w:t>
      </w:r>
      <w:r w:rsidRPr="00E36F79">
        <w:rPr>
          <w:rFonts w:ascii="Arial" w:eastAsia="Arial" w:hAnsi="Arial" w:cs="Arial"/>
          <w:b/>
        </w:rPr>
        <w:t xml:space="preserve"> </w:t>
      </w:r>
    </w:p>
    <w:p w14:paraId="6301C31B" w14:textId="77777777" w:rsidR="00E36F79" w:rsidRDefault="00E36F79">
      <w:pPr>
        <w:pStyle w:val="Prrafodelista"/>
        <w:numPr>
          <w:ilvl w:val="0"/>
          <w:numId w:val="12"/>
        </w:numPr>
        <w:spacing w:after="112" w:line="249" w:lineRule="auto"/>
        <w:ind w:left="1134" w:right="49"/>
        <w:jc w:val="both"/>
      </w:pPr>
      <w:r w:rsidRPr="00E36F79">
        <w:rPr>
          <w:rFonts w:ascii="Arial" w:eastAsia="Arial" w:hAnsi="Arial" w:cs="Arial"/>
          <w:b/>
        </w:rPr>
        <w:t>Aleatorio.</w:t>
      </w:r>
      <w:r>
        <w:t xml:space="preserve"> </w:t>
      </w:r>
      <w:r w:rsidRPr="00E36F79">
        <w:rPr>
          <w:rFonts w:ascii="Arial" w:eastAsia="Arial" w:hAnsi="Arial" w:cs="Arial"/>
          <w:b/>
        </w:rPr>
        <w:t xml:space="preserve"> </w:t>
      </w:r>
    </w:p>
    <w:p w14:paraId="55A6C57D" w14:textId="48EFDF41" w:rsidR="00E36F79" w:rsidRDefault="00E36F79">
      <w:pPr>
        <w:numPr>
          <w:ilvl w:val="0"/>
          <w:numId w:val="11"/>
        </w:numPr>
        <w:spacing w:after="112" w:line="249" w:lineRule="auto"/>
        <w:ind w:right="44" w:hanging="360"/>
        <w:jc w:val="both"/>
      </w:pPr>
      <w:r>
        <w:rPr>
          <w:rFonts w:ascii="Arial" w:eastAsia="Arial" w:hAnsi="Arial" w:cs="Arial"/>
          <w:b/>
        </w:rPr>
        <w:t xml:space="preserve">Dimensión Temporal </w:t>
      </w:r>
    </w:p>
    <w:p w14:paraId="79F32EB6"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Permanente:</w:t>
      </w:r>
      <w:r>
        <w:t xml:space="preserve"> durante todo el curso escolar.</w:t>
      </w:r>
      <w:r w:rsidRPr="00E36F79">
        <w:rPr>
          <w:rFonts w:ascii="Arial" w:eastAsia="Arial" w:hAnsi="Arial" w:cs="Arial"/>
          <w:b/>
        </w:rPr>
        <w:t xml:space="preserve"> </w:t>
      </w:r>
    </w:p>
    <w:p w14:paraId="01540850"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Provisional:</w:t>
      </w:r>
      <w:r>
        <w:t xml:space="preserve"> durante un trabajo concreto.</w:t>
      </w:r>
      <w:r w:rsidRPr="00E36F79">
        <w:rPr>
          <w:rFonts w:ascii="Arial" w:eastAsia="Arial" w:hAnsi="Arial" w:cs="Arial"/>
          <w:b/>
        </w:rPr>
        <w:t xml:space="preserve"> </w:t>
      </w:r>
    </w:p>
    <w:p w14:paraId="0FCF92D9" w14:textId="77777777" w:rsidR="00E36F79" w:rsidRDefault="00E36F79">
      <w:pPr>
        <w:pStyle w:val="Prrafodelista"/>
        <w:numPr>
          <w:ilvl w:val="0"/>
          <w:numId w:val="13"/>
        </w:numPr>
        <w:spacing w:after="112" w:line="249" w:lineRule="auto"/>
        <w:ind w:left="1134" w:right="49"/>
        <w:jc w:val="both"/>
      </w:pPr>
      <w:r w:rsidRPr="00E36F79">
        <w:rPr>
          <w:rFonts w:ascii="Arial" w:eastAsia="Arial" w:hAnsi="Arial" w:cs="Arial"/>
          <w:b/>
        </w:rPr>
        <w:t xml:space="preserve">Ocasional. </w:t>
      </w:r>
    </w:p>
    <w:p w14:paraId="477FCF09" w14:textId="182E729E" w:rsidR="00E36F79" w:rsidRDefault="00E36F79">
      <w:pPr>
        <w:numPr>
          <w:ilvl w:val="0"/>
          <w:numId w:val="11"/>
        </w:numPr>
        <w:spacing w:after="112" w:line="249" w:lineRule="auto"/>
        <w:ind w:right="44" w:hanging="360"/>
        <w:jc w:val="both"/>
      </w:pPr>
      <w:r>
        <w:rPr>
          <w:rFonts w:ascii="Arial" w:eastAsia="Arial" w:hAnsi="Arial" w:cs="Arial"/>
          <w:b/>
        </w:rPr>
        <w:t>Dimensión Numérica</w:t>
      </w:r>
      <w:r w:rsidRPr="00E36F79">
        <w:rPr>
          <w:rFonts w:ascii="Arial" w:eastAsia="Arial" w:hAnsi="Arial" w:cs="Arial"/>
          <w:b/>
          <w:i/>
          <w:color w:val="4472C4"/>
        </w:rPr>
        <w:t xml:space="preserve">                                           </w:t>
      </w:r>
    </w:p>
    <w:p w14:paraId="0D367309" w14:textId="77777777" w:rsidR="00E36F79" w:rsidRDefault="00E36F79">
      <w:pPr>
        <w:pStyle w:val="Prrafodelista"/>
        <w:numPr>
          <w:ilvl w:val="0"/>
          <w:numId w:val="14"/>
        </w:numPr>
        <w:spacing w:after="111" w:line="249" w:lineRule="auto"/>
        <w:ind w:left="1134" w:right="49"/>
        <w:jc w:val="both"/>
      </w:pPr>
      <w:r>
        <w:t>Pequeño grupo (1-2)</w:t>
      </w:r>
      <w:r w:rsidRPr="00E36F79">
        <w:rPr>
          <w:rFonts w:ascii="Arial" w:eastAsia="Arial" w:hAnsi="Arial" w:cs="Arial"/>
          <w:b/>
        </w:rPr>
        <w:t xml:space="preserve"> </w:t>
      </w:r>
    </w:p>
    <w:p w14:paraId="7CE7EB7F" w14:textId="29741F2C" w:rsidR="00E36F79" w:rsidRDefault="00E36F79">
      <w:pPr>
        <w:pStyle w:val="Prrafodelista"/>
        <w:numPr>
          <w:ilvl w:val="0"/>
          <w:numId w:val="14"/>
        </w:numPr>
        <w:spacing w:after="0" w:line="354" w:lineRule="auto"/>
        <w:ind w:left="1134" w:right="49"/>
        <w:jc w:val="both"/>
      </w:pPr>
      <w:r>
        <w:t>Grupo mediano (3-4) o Grupo grande (&gt;4)</w:t>
      </w:r>
      <w:r w:rsidRPr="00E36F79">
        <w:rPr>
          <w:rFonts w:ascii="Arial" w:eastAsia="Arial" w:hAnsi="Arial" w:cs="Arial"/>
          <w:b/>
        </w:rPr>
        <w:t xml:space="preserve"> </w:t>
      </w:r>
    </w:p>
    <w:p w14:paraId="52D2B194" w14:textId="304755A7" w:rsidR="00E36F79" w:rsidRDefault="00E36F79" w:rsidP="00E36F79">
      <w:pPr>
        <w:pStyle w:val="Ttulo2"/>
        <w:jc w:val="both"/>
      </w:pPr>
      <w:bookmarkStart w:id="54" w:name="_Toc211438851"/>
      <w:r>
        <w:t>Distribución de espacios y recursos</w:t>
      </w:r>
      <w:bookmarkEnd w:id="54"/>
    </w:p>
    <w:p w14:paraId="5CFCB2DA" w14:textId="6ABE9787" w:rsidR="00E36F79" w:rsidRDefault="00E36F79" w:rsidP="00E36F79">
      <w:pPr>
        <w:ind w:right="49" w:firstLine="432"/>
        <w:jc w:val="both"/>
      </w:pPr>
      <w:r>
        <w:t xml:space="preserve">El desarrollo de las sesiones del módulo profesional se llevará a cabo en el aula polivalente y taller de </w:t>
      </w:r>
      <w:r w:rsidR="00DA6A6D">
        <w:t xml:space="preserve">las </w:t>
      </w:r>
      <w:r>
        <w:t xml:space="preserve">instalaciones electrotécnicas. Además, se dispondrá de una zona de ordenadores, un encerado y una pantalla Interactiva o pizarra digital donde se desarrollarán las explicaciones de los diferentes contenidos del módulo profesional. </w:t>
      </w:r>
    </w:p>
    <w:p w14:paraId="11CBE216" w14:textId="77777777" w:rsidR="00E36F79" w:rsidRPr="00E36F79" w:rsidRDefault="00E36F79" w:rsidP="00E36F79"/>
    <w:p w14:paraId="2ACC3E04" w14:textId="6E8EB0CD" w:rsidR="00F51CEB" w:rsidRDefault="00E36F79" w:rsidP="00741850">
      <w:pPr>
        <w:pStyle w:val="Ttulo1"/>
      </w:pPr>
      <w:bookmarkStart w:id="55" w:name="_Toc211438852"/>
      <w:r>
        <w:t>Evaluación</w:t>
      </w:r>
      <w:bookmarkEnd w:id="55"/>
    </w:p>
    <w:p w14:paraId="3A423E9C" w14:textId="77777777" w:rsidR="00D81D49" w:rsidRDefault="00D81D49" w:rsidP="00D81D49">
      <w:pPr>
        <w:ind w:right="49" w:firstLine="432"/>
        <w:jc w:val="both"/>
      </w:pPr>
      <w: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modificada por LOMLOE. Además, será por módulos profesionales tal y como establece el artículo 43 de la LOE, modificada por LOMLOE. </w:t>
      </w:r>
    </w:p>
    <w:p w14:paraId="1A68A9BC" w14:textId="77777777" w:rsidR="00D81D49" w:rsidRDefault="00D81D49" w:rsidP="00D81D49">
      <w:pPr>
        <w:ind w:right="49" w:firstLine="432"/>
        <w:jc w:val="both"/>
      </w:pPr>
      <w:r>
        <w:t xml:space="preserve">El artículo 18 del Real Decreto 659/2023, de 18 de julio, establece que se contará con una evaluación que verifique la adquisición de los resultados de aprendizaje en las </w:t>
      </w:r>
      <w:r>
        <w:lastRenderedPageBreak/>
        <w:t xml:space="preserve">condiciones de calidad establecidas en los elementos básicos del currículo, de acuerdo con los criterios de evaluación de cada uno de los módulos profesionales. </w:t>
      </w:r>
    </w:p>
    <w:p w14:paraId="499B75DF" w14:textId="77777777" w:rsidR="00D81D49" w:rsidRDefault="00D81D49" w:rsidP="00D81D49">
      <w:pPr>
        <w:ind w:right="49"/>
        <w:jc w:val="both"/>
      </w:pPr>
    </w:p>
    <w:p w14:paraId="28771750" w14:textId="10EF33F4" w:rsidR="00D81D49" w:rsidRDefault="00D81D49" w:rsidP="00D81D49">
      <w:pPr>
        <w:pStyle w:val="Ttulo2"/>
      </w:pPr>
      <w:bookmarkStart w:id="56" w:name="_Toc211438853"/>
      <w:r>
        <w:t>Características del proceso de evaluación en la Comunidad de Castilla y León</w:t>
      </w:r>
      <w:bookmarkEnd w:id="56"/>
    </w:p>
    <w:p w14:paraId="54B19451" w14:textId="77777777" w:rsidR="00D81D49" w:rsidRDefault="00D81D49" w:rsidP="00D81D49">
      <w:pPr>
        <w:ind w:right="49" w:firstLine="432"/>
        <w:jc w:val="both"/>
      </w:pPr>
      <w:r>
        <w:t xml:space="preserve">Según estable la Orden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 </w:t>
      </w:r>
    </w:p>
    <w:p w14:paraId="291E0021" w14:textId="77777777" w:rsidR="00D81D49" w:rsidRDefault="00D81D49">
      <w:pPr>
        <w:numPr>
          <w:ilvl w:val="0"/>
          <w:numId w:val="15"/>
        </w:numPr>
        <w:spacing w:after="111" w:line="249" w:lineRule="auto"/>
        <w:ind w:right="49"/>
        <w:jc w:val="both"/>
      </w:pPr>
      <w:r>
        <w:rPr>
          <w:rFonts w:ascii="Arial" w:eastAsia="Arial" w:hAnsi="Arial" w:cs="Arial"/>
          <w:b/>
        </w:rPr>
        <w:t>Se realizará por módulos profesionales</w:t>
      </w:r>
      <w:r>
        <w:t>, requiriéndose la evaluación positiva de todos los módulos que lo componen para la superación del ciclo formativo.</w:t>
      </w:r>
      <w:r>
        <w:rPr>
          <w:rFonts w:ascii="Arial" w:eastAsia="Arial" w:hAnsi="Arial" w:cs="Arial"/>
          <w:b/>
        </w:rPr>
        <w:t xml:space="preserve"> </w:t>
      </w:r>
    </w:p>
    <w:p w14:paraId="7EF7ADED" w14:textId="77777777" w:rsidR="00D81D49" w:rsidRDefault="00D81D49">
      <w:pPr>
        <w:numPr>
          <w:ilvl w:val="0"/>
          <w:numId w:val="15"/>
        </w:numPr>
        <w:spacing w:after="112" w:line="249" w:lineRule="auto"/>
        <w:ind w:right="49"/>
        <w:jc w:val="both"/>
      </w:pPr>
      <w:r>
        <w:rPr>
          <w:rFonts w:ascii="Arial" w:eastAsia="Arial" w:hAnsi="Arial" w:cs="Arial"/>
          <w:b/>
        </w:rPr>
        <w:t>Se realizará una sesión de evaluación inicial, trimestral, así como dos sesiones finales en junio. Una primera final y otra segunda final.</w:t>
      </w:r>
      <w:r>
        <w:t xml:space="preserve">  </w:t>
      </w:r>
    </w:p>
    <w:p w14:paraId="7ED86949" w14:textId="33D35BC4" w:rsidR="00D81D49" w:rsidRDefault="00D81D49">
      <w:pPr>
        <w:pStyle w:val="Prrafodelista"/>
        <w:numPr>
          <w:ilvl w:val="1"/>
          <w:numId w:val="16"/>
        </w:numPr>
        <w:ind w:right="49"/>
        <w:jc w:val="both"/>
      </w:pPr>
      <w: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r w:rsidRPr="00D81D49">
        <w:rPr>
          <w:sz w:val="24"/>
        </w:rPr>
        <w:t xml:space="preserve"> </w:t>
      </w:r>
    </w:p>
    <w:p w14:paraId="726DD947" w14:textId="5E2D5315" w:rsidR="00D81D49" w:rsidRDefault="00D81D49">
      <w:pPr>
        <w:numPr>
          <w:ilvl w:val="0"/>
          <w:numId w:val="15"/>
        </w:numPr>
        <w:spacing w:after="111" w:line="249" w:lineRule="auto"/>
        <w:ind w:right="49"/>
        <w:jc w:val="both"/>
      </w:pPr>
      <w:r>
        <w:rPr>
          <w:rFonts w:ascii="Arial" w:eastAsia="Arial" w:hAnsi="Arial" w:cs="Arial"/>
          <w:b/>
        </w:rPr>
        <w:t>Para promocionar de primer a segundo curso</w:t>
      </w:r>
      <w:r>
        <w:t xml:space="preserve"> el alumno o alumna tanto de los ciclos formativos de grado </w:t>
      </w:r>
      <w:r w:rsidR="00DA6A6D">
        <w:t xml:space="preserve">medio </w:t>
      </w:r>
      <w:r w:rsidR="004441A8">
        <w:t>como de</w:t>
      </w:r>
      <w:r w:rsidR="00DA6A6D">
        <w:t xml:space="preserve"> grado superior</w:t>
      </w:r>
      <w: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r>
        <w:rPr>
          <w:rFonts w:ascii="Arial" w:eastAsia="Arial" w:hAnsi="Arial" w:cs="Arial"/>
          <w:b/>
        </w:rPr>
        <w:t xml:space="preserve"> </w:t>
      </w:r>
    </w:p>
    <w:p w14:paraId="340FB5C9" w14:textId="150E0C58" w:rsidR="00D81D49" w:rsidRDefault="00D81D49" w:rsidP="00D81D49">
      <w:pPr>
        <w:spacing w:after="111" w:line="249" w:lineRule="auto"/>
        <w:ind w:left="720" w:right="49"/>
        <w:jc w:val="both"/>
      </w:pPr>
      <w:r>
        <w:t>El alumnado que no promocione o no titule deberá realizar de nuevo la formación en empresa u organismo equiparado si existen resultados de aprendizaje valorados por el tutor dual de empresa como no superados en relación con los módulos no superados.</w:t>
      </w:r>
      <w:r w:rsidRPr="00D81D49">
        <w:rPr>
          <w:rFonts w:ascii="Arial" w:eastAsia="Arial" w:hAnsi="Arial" w:cs="Arial"/>
          <w:b/>
        </w:rPr>
        <w:t xml:space="preserve"> </w:t>
      </w:r>
    </w:p>
    <w:p w14:paraId="59BDA04F" w14:textId="77777777" w:rsidR="00D81D49" w:rsidRPr="00D81D49" w:rsidRDefault="00D81D49">
      <w:pPr>
        <w:numPr>
          <w:ilvl w:val="0"/>
          <w:numId w:val="15"/>
        </w:numPr>
        <w:spacing w:after="111" w:line="249" w:lineRule="auto"/>
        <w:ind w:right="49"/>
        <w:jc w:val="both"/>
      </w:pPr>
      <w:r>
        <w:rPr>
          <w:rFonts w:ascii="Arial" w:eastAsia="Arial" w:hAnsi="Arial" w:cs="Arial"/>
          <w:b/>
        </w:rPr>
        <w:t>Será una evaluación continua,</w:t>
      </w:r>
      <w:r>
        <w:t xml:space="preserve"> para lo que se requerirá la asistencia regular del alumno o alumna a las clases y actividades programadas para el módulo. Siendo imposible la aplicación de la evaluación continua cuando, según el </w:t>
      </w:r>
      <w:r>
        <w:rPr>
          <w:rFonts w:ascii="Arial" w:eastAsia="Arial" w:hAnsi="Arial" w:cs="Arial"/>
          <w:b/>
          <w:u w:val="single" w:color="000000"/>
        </w:rPr>
        <w:t>Reglamento de</w:t>
      </w:r>
      <w:r>
        <w:rPr>
          <w:rFonts w:ascii="Arial" w:eastAsia="Arial" w:hAnsi="Arial" w:cs="Arial"/>
          <w:b/>
        </w:rPr>
        <w:t xml:space="preserve"> </w:t>
      </w:r>
      <w:r>
        <w:rPr>
          <w:rFonts w:ascii="Arial" w:eastAsia="Arial" w:hAnsi="Arial" w:cs="Arial"/>
          <w:b/>
          <w:u w:val="single" w:color="000000"/>
        </w:rPr>
        <w:t>Régimen Interior del centro</w:t>
      </w:r>
      <w:r>
        <w:t xml:space="preserve">, </w:t>
      </w:r>
      <w:r>
        <w:rPr>
          <w:rFonts w:ascii="Arial" w:eastAsia="Arial" w:hAnsi="Arial" w:cs="Arial"/>
          <w:b/>
          <w:i/>
          <w:u w:val="single" w:color="000000"/>
        </w:rPr>
        <w:t>las faltas de asistencia superen el 15% del total de</w:t>
      </w:r>
      <w:r>
        <w:rPr>
          <w:rFonts w:ascii="Arial" w:eastAsia="Arial" w:hAnsi="Arial" w:cs="Arial"/>
          <w:b/>
          <w:i/>
        </w:rPr>
        <w:t xml:space="preserve"> </w:t>
      </w:r>
      <w:r>
        <w:rPr>
          <w:rFonts w:ascii="Arial" w:eastAsia="Arial" w:hAnsi="Arial" w:cs="Arial"/>
          <w:b/>
          <w:i/>
          <w:u w:val="single" w:color="000000"/>
        </w:rPr>
        <w:t>horas lectivas del módulo</w:t>
      </w:r>
      <w:r>
        <w:t xml:space="preserve">. </w:t>
      </w:r>
      <w:proofErr w:type="gramStart"/>
      <w:r>
        <w:t>Los alumnos y las alumnas</w:t>
      </w:r>
      <w:proofErr w:type="gramEnd"/>
      <w:r>
        <w:t xml:space="preserve"> que hayan perdido el derecho a evaluación continua podrán presentarse a la primera sesión de evaluación final en el mes de junio, así como la segunda sesión de evaluación final que se celebrará también en el mes de junio.</w:t>
      </w:r>
      <w:r>
        <w:rPr>
          <w:rFonts w:ascii="Arial" w:eastAsia="Arial" w:hAnsi="Arial" w:cs="Arial"/>
          <w:b/>
        </w:rPr>
        <w:t xml:space="preserve"> </w:t>
      </w:r>
    </w:p>
    <w:p w14:paraId="56515F52" w14:textId="0BD92619" w:rsidR="00B0425E" w:rsidRDefault="00D81D49">
      <w:pPr>
        <w:pStyle w:val="Prrafodelista"/>
        <w:numPr>
          <w:ilvl w:val="0"/>
          <w:numId w:val="15"/>
        </w:numPr>
        <w:ind w:right="49"/>
        <w:jc w:val="both"/>
      </w:pPr>
      <w:r w:rsidRPr="000C5830">
        <w:rPr>
          <w:rFonts w:ascii="Arial" w:eastAsia="Arial" w:hAnsi="Arial" w:cs="Arial"/>
          <w:b/>
        </w:rPr>
        <w:t>Se realizará tomando como referencia los objetivos expresados en resultados de aprendizaje y los criterios de evaluación del módulo profesional</w:t>
      </w:r>
      <w:r>
        <w:t xml:space="preserve">, así como los objetivos generales del ciclo formativo, y conllevará la </w:t>
      </w:r>
      <w:r>
        <w:lastRenderedPageBreak/>
        <w:t>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B0425E">
        <w:t xml:space="preserve"> </w:t>
      </w:r>
    </w:p>
    <w:p w14:paraId="26C6446F" w14:textId="77777777" w:rsidR="00B0425E" w:rsidRDefault="00B0425E" w:rsidP="00B0425E">
      <w:pPr>
        <w:spacing w:after="121" w:line="239" w:lineRule="auto"/>
        <w:ind w:right="49"/>
        <w:jc w:val="both"/>
      </w:pPr>
    </w:p>
    <w:p w14:paraId="617B3F2A" w14:textId="720E0FB6" w:rsidR="00B0425E" w:rsidRDefault="00B0425E" w:rsidP="00B0425E">
      <w:pPr>
        <w:pStyle w:val="Ttulo2"/>
      </w:pPr>
      <w:bookmarkStart w:id="57" w:name="_Toc211438854"/>
      <w:r w:rsidRPr="00B0425E">
        <w:t>Evaluación del proceso de Aprendizaje (Alumnado)</w:t>
      </w:r>
      <w:bookmarkEnd w:id="57"/>
    </w:p>
    <w:p w14:paraId="3D89FAC3" w14:textId="2BAD0C03" w:rsidR="00B0425E" w:rsidRDefault="00B0425E" w:rsidP="00B0425E">
      <w:pPr>
        <w:pStyle w:val="Ttulo3"/>
      </w:pPr>
      <w:bookmarkStart w:id="58" w:name="_Toc211438855"/>
      <w:r w:rsidRPr="00B0425E">
        <w:t>Criterios de evaluación</w:t>
      </w:r>
      <w:bookmarkEnd w:id="58"/>
    </w:p>
    <w:p w14:paraId="443D0687" w14:textId="77777777" w:rsidR="00B0425E" w:rsidRDefault="00B0425E" w:rsidP="00B0425E">
      <w:pPr>
        <w:ind w:firstLine="708"/>
        <w:jc w:val="both"/>
      </w:pPr>
      <w:r w:rsidRPr="00B0425E">
        <w:t xml:space="preserve">Los criterios de evaluación (Ce) expresan el tipo y grado de aprendizaje que se espera que </w:t>
      </w:r>
      <w:proofErr w:type="gramStart"/>
      <w:r w:rsidRPr="00B0425E">
        <w:t>los alumnos y las alumnas</w:t>
      </w:r>
      <w:proofErr w:type="gramEnd"/>
      <w:r w:rsidRPr="00B0425E">
        <w:t xml:space="preserve"> hayan alcanzado con respecto a las capacidades terminales, es decir, son concreciones que permiten valorar si los resultados de aprendizaje del módulo profesional se han conseguido. </w:t>
      </w:r>
    </w:p>
    <w:p w14:paraId="3059C78D" w14:textId="62441776" w:rsidR="009063AA" w:rsidRDefault="00B0425E" w:rsidP="00CF4BDA">
      <w:pPr>
        <w:ind w:firstLine="708"/>
        <w:jc w:val="both"/>
      </w:pPr>
      <w:r w:rsidRPr="00B0425E">
        <w:t>En este apartado se confecciona una tabla donde se contemplan los resultados de aprendizaje con las ponderaciones asociadas a cada RA, criterios de evaluación y pesos específicos de cada criterio de evaluación.</w:t>
      </w:r>
    </w:p>
    <w:p w14:paraId="5DB0611C" w14:textId="77777777" w:rsidR="0015305D" w:rsidRPr="00703A60" w:rsidRDefault="0015305D" w:rsidP="00CF4BDA">
      <w:pPr>
        <w:ind w:firstLine="708"/>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56"/>
        <w:gridCol w:w="8"/>
        <w:gridCol w:w="6173"/>
        <w:gridCol w:w="893"/>
        <w:gridCol w:w="733"/>
      </w:tblGrid>
      <w:tr w:rsidR="009063AA" w:rsidRPr="00DD0D8B" w14:paraId="620176F2" w14:textId="77777777" w:rsidTr="002228E0">
        <w:trPr>
          <w:trHeight w:val="1006"/>
        </w:trPr>
        <w:tc>
          <w:tcPr>
            <w:tcW w:w="6739"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F492B15" w14:textId="77777777" w:rsidR="009063AA" w:rsidRPr="00DD0D8B" w:rsidRDefault="009063AA" w:rsidP="002228E0">
            <w:pPr>
              <w:spacing w:line="259" w:lineRule="auto"/>
              <w:ind w:right="63"/>
              <w:jc w:val="center"/>
              <w:rPr>
                <w:b/>
              </w:rPr>
            </w:pPr>
            <w:r>
              <w:rPr>
                <w:b/>
              </w:rPr>
              <w:t xml:space="preserve">Resultado de Aprendizaje (RA1) </w:t>
            </w:r>
          </w:p>
        </w:tc>
        <w:tc>
          <w:tcPr>
            <w:tcW w:w="162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506D40B" w14:textId="77777777" w:rsidR="009063AA" w:rsidRPr="00DD0D8B" w:rsidRDefault="009063AA" w:rsidP="002228E0">
            <w:pPr>
              <w:spacing w:line="259" w:lineRule="auto"/>
              <w:ind w:right="63"/>
              <w:jc w:val="center"/>
              <w:rPr>
                <w:b/>
              </w:rPr>
            </w:pPr>
            <w:r>
              <w:rPr>
                <w:b/>
              </w:rPr>
              <w:t xml:space="preserve">Ponderación </w:t>
            </w:r>
          </w:p>
        </w:tc>
      </w:tr>
      <w:tr w:rsidR="009063AA" w14:paraId="69501BFA"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6D3D10A8" w14:textId="2EDDD06B" w:rsidR="009063AA" w:rsidRDefault="004441A8" w:rsidP="002228E0">
            <w:pPr>
              <w:spacing w:line="259" w:lineRule="auto"/>
              <w:ind w:right="284"/>
              <w:jc w:val="both"/>
            </w:pPr>
            <w:r>
              <w:t>Determina el proceso a seguir en las operaciones de mecanizado interpretando planos y utilizando documentación técnica</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AB4E8B4" w14:textId="21B001D2"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4441A8">
              <w:rPr>
                <w:rFonts w:ascii="Arial" w:hAnsi="Arial" w:cs="Arial"/>
                <w:b/>
                <w:bCs/>
                <w:sz w:val="36"/>
                <w:szCs w:val="36"/>
              </w:rPr>
              <w:t>0</w:t>
            </w:r>
            <w:r>
              <w:rPr>
                <w:rFonts w:ascii="Arial" w:hAnsi="Arial" w:cs="Arial"/>
                <w:b/>
                <w:bCs/>
                <w:sz w:val="36"/>
                <w:szCs w:val="36"/>
              </w:rPr>
              <w:t xml:space="preserve"> </w:t>
            </w:r>
            <w:r w:rsidRPr="00DD0D8B">
              <w:rPr>
                <w:rFonts w:ascii="Arial" w:hAnsi="Arial" w:cs="Arial"/>
                <w:b/>
                <w:bCs/>
                <w:sz w:val="36"/>
                <w:szCs w:val="36"/>
              </w:rPr>
              <w:t>%</w:t>
            </w:r>
          </w:p>
        </w:tc>
      </w:tr>
      <w:tr w:rsidR="009063AA" w14:paraId="509FFDC8" w14:textId="77777777" w:rsidTr="002228E0">
        <w:trPr>
          <w:trHeight w:val="502"/>
        </w:trPr>
        <w:tc>
          <w:tcPr>
            <w:tcW w:w="7632"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414E36D0" w14:textId="77777777" w:rsidR="009063AA" w:rsidRDefault="009063AA" w:rsidP="002228E0">
            <w:pPr>
              <w:spacing w:line="259" w:lineRule="auto"/>
              <w:ind w:right="63"/>
              <w:jc w:val="center"/>
            </w:pPr>
            <w:r>
              <w:rPr>
                <w:b/>
              </w:rPr>
              <w:t xml:space="preserve">Criterio de evaluación (Ce) </w:t>
            </w:r>
          </w:p>
        </w:tc>
        <w:tc>
          <w:tcPr>
            <w:tcW w:w="73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099A01A" w14:textId="77777777" w:rsidR="009063AA" w:rsidRDefault="009063AA" w:rsidP="002228E0">
            <w:pPr>
              <w:spacing w:line="259" w:lineRule="auto"/>
              <w:ind w:left="99"/>
            </w:pPr>
            <w:r>
              <w:rPr>
                <w:b/>
              </w:rPr>
              <w:t xml:space="preserve">% Ce </w:t>
            </w:r>
          </w:p>
        </w:tc>
      </w:tr>
      <w:tr w:rsidR="009063AA" w14:paraId="3B9EFFE2" w14:textId="77777777" w:rsidTr="004441A8">
        <w:trPr>
          <w:trHeight w:val="757"/>
        </w:trPr>
        <w:tc>
          <w:tcPr>
            <w:tcW w:w="556" w:type="dxa"/>
            <w:tcBorders>
              <w:top w:val="single" w:sz="4" w:space="0" w:color="FFC000"/>
              <w:left w:val="single" w:sz="4" w:space="0" w:color="FFC000"/>
              <w:bottom w:val="single" w:sz="4" w:space="0" w:color="FFC000"/>
              <w:right w:val="single" w:sz="4" w:space="0" w:color="FFC000"/>
            </w:tcBorders>
            <w:vAlign w:val="center"/>
          </w:tcPr>
          <w:p w14:paraId="24D7B0B5" w14:textId="77777777" w:rsidR="009063AA" w:rsidRDefault="009063AA" w:rsidP="004441A8">
            <w:pPr>
              <w:spacing w:line="259" w:lineRule="auto"/>
            </w:pPr>
            <w:r>
              <w:t xml:space="preserve">1a: </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01A2DB70" w14:textId="41E83AEB" w:rsidR="009063AA" w:rsidRDefault="004441A8" w:rsidP="004441A8">
            <w:pPr>
              <w:spacing w:line="259" w:lineRule="auto"/>
            </w:pPr>
            <w:r>
              <w:t>Se han identificado la simbología y especificaciones técnicas en los planos.</w:t>
            </w:r>
          </w:p>
        </w:tc>
        <w:tc>
          <w:tcPr>
            <w:tcW w:w="731" w:type="dxa"/>
            <w:tcBorders>
              <w:top w:val="single" w:sz="4" w:space="0" w:color="FFC000"/>
              <w:left w:val="single" w:sz="4" w:space="0" w:color="FFC000"/>
              <w:bottom w:val="single" w:sz="4" w:space="0" w:color="FFC000"/>
              <w:right w:val="single" w:sz="4" w:space="0" w:color="FFC000"/>
            </w:tcBorders>
            <w:vAlign w:val="center"/>
          </w:tcPr>
          <w:p w14:paraId="5FC8F655" w14:textId="14CFAEB5" w:rsidR="009063AA" w:rsidRDefault="004441A8" w:rsidP="004441A8">
            <w:pPr>
              <w:spacing w:line="259" w:lineRule="auto"/>
              <w:ind w:right="-27"/>
            </w:pPr>
            <w:r>
              <w:t>14</w:t>
            </w:r>
            <w:r w:rsidR="009063AA">
              <w:t xml:space="preserve"> %</w:t>
            </w:r>
          </w:p>
        </w:tc>
      </w:tr>
      <w:tr w:rsidR="009063AA" w14:paraId="48C969EC" w14:textId="77777777" w:rsidTr="004441A8">
        <w:trPr>
          <w:trHeight w:val="754"/>
        </w:trPr>
        <w:tc>
          <w:tcPr>
            <w:tcW w:w="556" w:type="dxa"/>
            <w:tcBorders>
              <w:top w:val="single" w:sz="4" w:space="0" w:color="FFC000"/>
              <w:left w:val="single" w:sz="4" w:space="0" w:color="FFC000"/>
              <w:bottom w:val="single" w:sz="4" w:space="0" w:color="FFC000"/>
              <w:right w:val="single" w:sz="4" w:space="0" w:color="FFC000"/>
            </w:tcBorders>
            <w:vAlign w:val="center"/>
          </w:tcPr>
          <w:p w14:paraId="5DCB60B5" w14:textId="77777777" w:rsidR="009063AA" w:rsidRDefault="009063AA" w:rsidP="004441A8">
            <w:pPr>
              <w:spacing w:line="259" w:lineRule="auto"/>
            </w:pPr>
            <w:r>
              <w:t xml:space="preserve">1b: </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5E49F743" w14:textId="2BC86312" w:rsidR="009063AA" w:rsidRDefault="004441A8" w:rsidP="004441A8">
            <w:pPr>
              <w:spacing w:line="259" w:lineRule="auto"/>
            </w:pPr>
            <w:r>
              <w:t>Se han identificado las diferentes vistas, secciones, cortes y detalles.</w:t>
            </w:r>
          </w:p>
        </w:tc>
        <w:tc>
          <w:tcPr>
            <w:tcW w:w="731" w:type="dxa"/>
            <w:tcBorders>
              <w:top w:val="single" w:sz="4" w:space="0" w:color="FFC000"/>
              <w:left w:val="single" w:sz="4" w:space="0" w:color="FFC000"/>
              <w:bottom w:val="single" w:sz="4" w:space="0" w:color="FFC000"/>
              <w:right w:val="single" w:sz="4" w:space="0" w:color="FFC000"/>
            </w:tcBorders>
            <w:vAlign w:val="center"/>
          </w:tcPr>
          <w:p w14:paraId="569FBAAD" w14:textId="1BBA9064" w:rsidR="009063AA" w:rsidRDefault="004441A8" w:rsidP="004441A8">
            <w:pPr>
              <w:spacing w:line="259" w:lineRule="auto"/>
            </w:pPr>
            <w:r>
              <w:t>14</w:t>
            </w:r>
            <w:r w:rsidR="009063AA">
              <w:t xml:space="preserve"> %</w:t>
            </w:r>
          </w:p>
        </w:tc>
      </w:tr>
      <w:tr w:rsidR="009063AA" w14:paraId="71E8E51F" w14:textId="77777777" w:rsidTr="004441A8">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71F14BDD" w14:textId="77777777" w:rsidR="009063AA" w:rsidRDefault="009063AA" w:rsidP="004441A8">
            <w:pPr>
              <w:spacing w:line="259" w:lineRule="auto"/>
            </w:pPr>
            <w:r>
              <w:t xml:space="preserve">1c: </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50F841EA" w14:textId="7521C526" w:rsidR="009063AA" w:rsidRDefault="004441A8" w:rsidP="004441A8">
            <w:pPr>
              <w:spacing w:line="259" w:lineRule="auto"/>
            </w:pPr>
            <w:r>
              <w:t>Se han identificado materiales (perfiles, envolventes y cuadros).</w:t>
            </w:r>
          </w:p>
        </w:tc>
        <w:tc>
          <w:tcPr>
            <w:tcW w:w="731" w:type="dxa"/>
            <w:tcBorders>
              <w:top w:val="single" w:sz="4" w:space="0" w:color="FFC000"/>
              <w:left w:val="single" w:sz="4" w:space="0" w:color="FFC000"/>
              <w:bottom w:val="single" w:sz="4" w:space="0" w:color="FFC000"/>
              <w:right w:val="single" w:sz="4" w:space="0" w:color="FFC000"/>
            </w:tcBorders>
            <w:vAlign w:val="center"/>
          </w:tcPr>
          <w:p w14:paraId="5F0585BF" w14:textId="34FE20F7" w:rsidR="009063AA" w:rsidRDefault="004441A8" w:rsidP="004441A8">
            <w:pPr>
              <w:spacing w:line="259" w:lineRule="auto"/>
            </w:pPr>
            <w:r>
              <w:t>14</w:t>
            </w:r>
            <w:r w:rsidR="009063AA">
              <w:t xml:space="preserve"> %</w:t>
            </w:r>
          </w:p>
        </w:tc>
      </w:tr>
      <w:tr w:rsidR="009063AA" w14:paraId="56D32D69" w14:textId="77777777" w:rsidTr="004441A8">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0EAAD651" w14:textId="77777777" w:rsidR="009063AA" w:rsidRDefault="009063AA" w:rsidP="004441A8">
            <w:pPr>
              <w:spacing w:line="259" w:lineRule="auto"/>
            </w:pPr>
            <w:r>
              <w:t xml:space="preserve">1d: </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4AECA53C" w14:textId="545EBC0E" w:rsidR="009063AA" w:rsidRDefault="004441A8" w:rsidP="004441A8">
            <w:pPr>
              <w:spacing w:line="259" w:lineRule="auto"/>
            </w:pPr>
            <w:r>
              <w:t>Se han definido las fases y las operaciones del proceso.</w:t>
            </w:r>
          </w:p>
        </w:tc>
        <w:tc>
          <w:tcPr>
            <w:tcW w:w="731" w:type="dxa"/>
            <w:tcBorders>
              <w:top w:val="single" w:sz="4" w:space="0" w:color="FFC000"/>
              <w:left w:val="single" w:sz="4" w:space="0" w:color="FFC000"/>
              <w:bottom w:val="single" w:sz="4" w:space="0" w:color="FFC000"/>
              <w:right w:val="single" w:sz="4" w:space="0" w:color="FFC000"/>
            </w:tcBorders>
            <w:vAlign w:val="center"/>
          </w:tcPr>
          <w:p w14:paraId="738BD765" w14:textId="01B3C2C6" w:rsidR="009063AA" w:rsidRDefault="004441A8" w:rsidP="004441A8">
            <w:pPr>
              <w:spacing w:line="259" w:lineRule="auto"/>
            </w:pPr>
            <w:r>
              <w:t>14</w:t>
            </w:r>
            <w:r w:rsidR="009063AA">
              <w:t xml:space="preserve"> %</w:t>
            </w:r>
          </w:p>
        </w:tc>
      </w:tr>
      <w:tr w:rsidR="004441A8" w14:paraId="3AB65B09" w14:textId="77777777" w:rsidTr="004441A8">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73308BDA" w14:textId="499347D8" w:rsidR="004441A8" w:rsidRDefault="004441A8" w:rsidP="004441A8">
            <w:r>
              <w:t>1e:</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28720D7A" w14:textId="73596DED" w:rsidR="004441A8" w:rsidRDefault="004441A8" w:rsidP="004441A8">
            <w:r>
              <w:t>Se ha realizado un plan de montaje.</w:t>
            </w:r>
          </w:p>
        </w:tc>
        <w:tc>
          <w:tcPr>
            <w:tcW w:w="731" w:type="dxa"/>
            <w:tcBorders>
              <w:top w:val="single" w:sz="4" w:space="0" w:color="FFC000"/>
              <w:left w:val="single" w:sz="4" w:space="0" w:color="FFC000"/>
              <w:bottom w:val="single" w:sz="4" w:space="0" w:color="FFC000"/>
              <w:right w:val="single" w:sz="4" w:space="0" w:color="FFC000"/>
            </w:tcBorders>
            <w:vAlign w:val="center"/>
          </w:tcPr>
          <w:p w14:paraId="3A7BCEB9" w14:textId="1E374393" w:rsidR="004441A8" w:rsidRDefault="004441A8" w:rsidP="004441A8">
            <w:r>
              <w:t>14 %</w:t>
            </w:r>
          </w:p>
        </w:tc>
      </w:tr>
      <w:tr w:rsidR="004441A8" w14:paraId="38446040" w14:textId="77777777" w:rsidTr="004441A8">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137F9128" w14:textId="6DFE230B" w:rsidR="004441A8" w:rsidRDefault="004441A8" w:rsidP="004441A8">
            <w:r>
              <w:t>1f:</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1FF05E90" w14:textId="45DC2933" w:rsidR="004441A8" w:rsidRDefault="004441A8" w:rsidP="004441A8">
            <w:r>
              <w:t>Se han analizado herramientas, medios técnicos y de seguridad según requerimiento de cada intervención.</w:t>
            </w:r>
          </w:p>
        </w:tc>
        <w:tc>
          <w:tcPr>
            <w:tcW w:w="731" w:type="dxa"/>
            <w:tcBorders>
              <w:top w:val="single" w:sz="4" w:space="0" w:color="FFC000"/>
              <w:left w:val="single" w:sz="4" w:space="0" w:color="FFC000"/>
              <w:bottom w:val="single" w:sz="4" w:space="0" w:color="FFC000"/>
              <w:right w:val="single" w:sz="4" w:space="0" w:color="FFC000"/>
            </w:tcBorders>
            <w:vAlign w:val="center"/>
          </w:tcPr>
          <w:p w14:paraId="63686DAD" w14:textId="091CD31E" w:rsidR="004441A8" w:rsidRDefault="004441A8" w:rsidP="004441A8">
            <w:r>
              <w:t>14 %</w:t>
            </w:r>
          </w:p>
        </w:tc>
      </w:tr>
      <w:tr w:rsidR="004441A8" w14:paraId="54851516" w14:textId="77777777" w:rsidTr="004441A8">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7747BBD0" w14:textId="06DD2C6E" w:rsidR="004441A8" w:rsidRDefault="004441A8" w:rsidP="004441A8">
            <w:r>
              <w:t>1g:</w:t>
            </w:r>
          </w:p>
        </w:tc>
        <w:tc>
          <w:tcPr>
            <w:tcW w:w="7076" w:type="dxa"/>
            <w:gridSpan w:val="3"/>
            <w:tcBorders>
              <w:top w:val="single" w:sz="4" w:space="0" w:color="FFC000"/>
              <w:left w:val="single" w:sz="4" w:space="0" w:color="FFC000"/>
              <w:bottom w:val="single" w:sz="4" w:space="0" w:color="FFC000"/>
              <w:right w:val="single" w:sz="4" w:space="0" w:color="FFC000"/>
            </w:tcBorders>
            <w:vAlign w:val="center"/>
          </w:tcPr>
          <w:p w14:paraId="15FD10F4" w14:textId="78BE684E" w:rsidR="004441A8" w:rsidRDefault="004441A8" w:rsidP="004441A8">
            <w:r>
              <w:t>Se han tenido en cuenta los tiempos previstos para los procesos.</w:t>
            </w:r>
          </w:p>
        </w:tc>
        <w:tc>
          <w:tcPr>
            <w:tcW w:w="731" w:type="dxa"/>
            <w:tcBorders>
              <w:top w:val="single" w:sz="4" w:space="0" w:color="FFC000"/>
              <w:left w:val="single" w:sz="4" w:space="0" w:color="FFC000"/>
              <w:bottom w:val="single" w:sz="4" w:space="0" w:color="FFC000"/>
              <w:right w:val="single" w:sz="4" w:space="0" w:color="FFC000"/>
            </w:tcBorders>
            <w:vAlign w:val="center"/>
          </w:tcPr>
          <w:p w14:paraId="288013D2" w14:textId="6FF90598" w:rsidR="004441A8" w:rsidRDefault="004441A8" w:rsidP="004441A8">
            <w:r>
              <w:t>14 %</w:t>
            </w:r>
          </w:p>
        </w:tc>
      </w:tr>
      <w:tr w:rsidR="009063AA" w:rsidRPr="00DD0D8B" w14:paraId="425299BE" w14:textId="77777777" w:rsidTr="002228E0">
        <w:trPr>
          <w:trHeight w:val="1006"/>
        </w:trPr>
        <w:tc>
          <w:tcPr>
            <w:tcW w:w="6737"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18D681" w14:textId="77777777" w:rsidR="009063AA" w:rsidRPr="00DD0D8B" w:rsidRDefault="009063AA" w:rsidP="002228E0">
            <w:pPr>
              <w:spacing w:line="259" w:lineRule="auto"/>
              <w:ind w:right="63"/>
              <w:jc w:val="center"/>
              <w:rPr>
                <w:b/>
              </w:rPr>
            </w:pPr>
            <w:r>
              <w:lastRenderedPageBreak/>
              <w:br w:type="page"/>
            </w:r>
            <w:r>
              <w:rPr>
                <w:b/>
              </w:rPr>
              <w:t xml:space="preserve">Resultado de Aprendizaje (RA2) </w:t>
            </w:r>
          </w:p>
        </w:tc>
        <w:tc>
          <w:tcPr>
            <w:tcW w:w="1626"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8E9F46B" w14:textId="77777777" w:rsidR="009063AA" w:rsidRPr="00DD0D8B" w:rsidRDefault="009063AA" w:rsidP="002228E0">
            <w:pPr>
              <w:spacing w:line="259" w:lineRule="auto"/>
              <w:ind w:right="63"/>
              <w:jc w:val="center"/>
              <w:rPr>
                <w:b/>
              </w:rPr>
            </w:pPr>
            <w:r>
              <w:rPr>
                <w:b/>
              </w:rPr>
              <w:t xml:space="preserve">Ponderación </w:t>
            </w:r>
          </w:p>
        </w:tc>
      </w:tr>
      <w:tr w:rsidR="009063AA" w14:paraId="5F080A8C" w14:textId="77777777" w:rsidTr="002228E0">
        <w:trPr>
          <w:trHeight w:val="759"/>
        </w:trPr>
        <w:tc>
          <w:tcPr>
            <w:tcW w:w="6737" w:type="dxa"/>
            <w:gridSpan w:val="3"/>
            <w:tcBorders>
              <w:top w:val="single" w:sz="4" w:space="0" w:color="FFC000"/>
              <w:left w:val="single" w:sz="4" w:space="0" w:color="FFC000"/>
              <w:bottom w:val="single" w:sz="4" w:space="0" w:color="FFC000"/>
              <w:right w:val="single" w:sz="4" w:space="0" w:color="FFC000"/>
            </w:tcBorders>
            <w:vAlign w:val="center"/>
          </w:tcPr>
          <w:p w14:paraId="75E0E503" w14:textId="55822CBF" w:rsidR="009063AA" w:rsidRDefault="004441A8" w:rsidP="002228E0">
            <w:pPr>
              <w:spacing w:line="259" w:lineRule="auto"/>
              <w:ind w:right="284"/>
              <w:jc w:val="both"/>
            </w:pPr>
            <w:r>
              <w:t>Dibuja elementos básicos y conjuntos aplicando la normalización.</w:t>
            </w:r>
          </w:p>
        </w:tc>
        <w:tc>
          <w:tcPr>
            <w:tcW w:w="1626" w:type="dxa"/>
            <w:gridSpan w:val="2"/>
            <w:tcBorders>
              <w:top w:val="single" w:sz="4" w:space="0" w:color="FFC000"/>
              <w:left w:val="single" w:sz="4" w:space="0" w:color="FFC000"/>
              <w:bottom w:val="single" w:sz="4" w:space="0" w:color="FFC000"/>
              <w:right w:val="single" w:sz="4" w:space="0" w:color="FFC000"/>
            </w:tcBorders>
            <w:vAlign w:val="center"/>
          </w:tcPr>
          <w:p w14:paraId="4FBE9FDF" w14:textId="754D11C9" w:rsidR="009063AA" w:rsidRPr="00DD0D8B" w:rsidRDefault="004441A8" w:rsidP="002228E0">
            <w:pPr>
              <w:spacing w:line="259" w:lineRule="auto"/>
              <w:ind w:right="39"/>
              <w:jc w:val="center"/>
              <w:rPr>
                <w:rFonts w:ascii="Arial" w:hAnsi="Arial" w:cs="Arial"/>
                <w:b/>
                <w:bCs/>
                <w:sz w:val="36"/>
                <w:szCs w:val="36"/>
              </w:rPr>
            </w:pPr>
            <w:r>
              <w:rPr>
                <w:rFonts w:ascii="Arial" w:hAnsi="Arial" w:cs="Arial"/>
                <w:b/>
                <w:bCs/>
                <w:sz w:val="36"/>
                <w:szCs w:val="36"/>
              </w:rPr>
              <w:t>1</w:t>
            </w:r>
            <w:r w:rsidR="009063AA">
              <w:rPr>
                <w:rFonts w:ascii="Arial" w:hAnsi="Arial" w:cs="Arial"/>
                <w:b/>
                <w:bCs/>
                <w:sz w:val="36"/>
                <w:szCs w:val="36"/>
              </w:rPr>
              <w:t xml:space="preserve">0 </w:t>
            </w:r>
            <w:r w:rsidR="009063AA" w:rsidRPr="00D85852">
              <w:rPr>
                <w:rFonts w:ascii="Arial" w:hAnsi="Arial" w:cs="Arial"/>
                <w:b/>
                <w:bCs/>
                <w:sz w:val="36"/>
                <w:szCs w:val="36"/>
              </w:rPr>
              <w:t>%</w:t>
            </w:r>
          </w:p>
        </w:tc>
      </w:tr>
      <w:tr w:rsidR="009063AA" w:rsidRPr="000B4313" w14:paraId="1EE0FA29" w14:textId="77777777" w:rsidTr="002228E0">
        <w:tblPrEx>
          <w:tblCellMar>
            <w:top w:w="130" w:type="dxa"/>
          </w:tblCellMar>
        </w:tblPrEx>
        <w:trPr>
          <w:trHeight w:val="502"/>
        </w:trPr>
        <w:tc>
          <w:tcPr>
            <w:tcW w:w="7630"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52898336" w14:textId="77777777" w:rsidR="009063AA" w:rsidRPr="000B4313" w:rsidRDefault="009063AA" w:rsidP="002228E0">
            <w:pPr>
              <w:spacing w:line="259" w:lineRule="auto"/>
              <w:ind w:right="63"/>
              <w:jc w:val="center"/>
              <w:rPr>
                <w:b/>
              </w:rPr>
            </w:pPr>
            <w:bookmarkStart w:id="59" w:name="_Hlk205808061"/>
            <w:r>
              <w:rPr>
                <w:b/>
              </w:rPr>
              <w:t xml:space="preserve">Criterio de evaluación (Ce) </w:t>
            </w:r>
          </w:p>
        </w:tc>
        <w:tc>
          <w:tcPr>
            <w:tcW w:w="73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07B8D1B" w14:textId="77777777" w:rsidR="009063AA" w:rsidRPr="000B4313" w:rsidRDefault="009063AA" w:rsidP="002228E0">
            <w:pPr>
              <w:spacing w:line="259" w:lineRule="auto"/>
              <w:ind w:right="63"/>
              <w:jc w:val="center"/>
              <w:rPr>
                <w:b/>
              </w:rPr>
            </w:pPr>
            <w:r>
              <w:rPr>
                <w:b/>
              </w:rPr>
              <w:t xml:space="preserve">%Ce </w:t>
            </w:r>
          </w:p>
        </w:tc>
      </w:tr>
      <w:tr w:rsidR="009063AA" w14:paraId="247077CE" w14:textId="77777777" w:rsidTr="00FA63A0">
        <w:tblPrEx>
          <w:tblCellMar>
            <w:top w:w="130" w:type="dxa"/>
          </w:tblCellMar>
        </w:tblPrEx>
        <w:trPr>
          <w:trHeight w:val="503"/>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37E9B6F6" w14:textId="77777777" w:rsidR="009063AA" w:rsidRDefault="009063AA" w:rsidP="00FA63A0">
            <w:pPr>
              <w:spacing w:line="259" w:lineRule="auto"/>
            </w:pPr>
            <w:r>
              <w:t xml:space="preserve">2a: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1C1CC5F6" w14:textId="1A220755" w:rsidR="009063AA" w:rsidRDefault="00FA63A0" w:rsidP="00FA63A0">
            <w:pPr>
              <w:spacing w:line="259" w:lineRule="auto"/>
            </w:pPr>
            <w:r>
              <w:t>Se han representado a mano alzada vistas y cortes.</w:t>
            </w:r>
          </w:p>
        </w:tc>
        <w:tc>
          <w:tcPr>
            <w:tcW w:w="733" w:type="dxa"/>
            <w:tcBorders>
              <w:top w:val="single" w:sz="4" w:space="0" w:color="FFC000"/>
              <w:left w:val="single" w:sz="4" w:space="0" w:color="FFC000"/>
              <w:bottom w:val="single" w:sz="4" w:space="0" w:color="FFC000"/>
              <w:right w:val="single" w:sz="4" w:space="0" w:color="FFC000"/>
            </w:tcBorders>
            <w:vAlign w:val="center"/>
          </w:tcPr>
          <w:p w14:paraId="16E32E35" w14:textId="77AD7A8B" w:rsidR="009063AA" w:rsidRDefault="00FA63A0" w:rsidP="00FA63A0">
            <w:pPr>
              <w:spacing w:line="259" w:lineRule="auto"/>
            </w:pPr>
            <w:r>
              <w:t>11</w:t>
            </w:r>
            <w:r w:rsidR="009063AA">
              <w:t xml:space="preserve"> %</w:t>
            </w:r>
          </w:p>
        </w:tc>
      </w:tr>
      <w:tr w:rsidR="009063AA" w14:paraId="5D360989" w14:textId="77777777" w:rsidTr="00FA63A0">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09B0D76E" w14:textId="77777777" w:rsidR="009063AA" w:rsidRDefault="009063AA" w:rsidP="00FA63A0">
            <w:pPr>
              <w:spacing w:line="259" w:lineRule="auto"/>
            </w:pPr>
            <w:r>
              <w:t xml:space="preserve">2b: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0455646" w14:textId="471278B3" w:rsidR="009063AA" w:rsidRDefault="00FA63A0" w:rsidP="00FA63A0">
            <w:pPr>
              <w:spacing w:line="259" w:lineRule="auto"/>
            </w:pPr>
            <w:r>
              <w:t>Se han dibujado croquis de perfiles, envolventes, cuadros y demás componentes.</w:t>
            </w:r>
          </w:p>
        </w:tc>
        <w:tc>
          <w:tcPr>
            <w:tcW w:w="733" w:type="dxa"/>
            <w:tcBorders>
              <w:top w:val="single" w:sz="4" w:space="0" w:color="FFC000"/>
              <w:left w:val="single" w:sz="4" w:space="0" w:color="FFC000"/>
              <w:bottom w:val="single" w:sz="4" w:space="0" w:color="FFC000"/>
              <w:right w:val="single" w:sz="4" w:space="0" w:color="FFC000"/>
            </w:tcBorders>
            <w:vAlign w:val="center"/>
          </w:tcPr>
          <w:p w14:paraId="5F0BA7ED" w14:textId="02DCBBC9" w:rsidR="009063AA" w:rsidRDefault="00FA63A0" w:rsidP="00FA63A0">
            <w:pPr>
              <w:spacing w:line="259" w:lineRule="auto"/>
            </w:pPr>
            <w:r>
              <w:t>11</w:t>
            </w:r>
            <w:r w:rsidR="009063AA">
              <w:t xml:space="preserve"> %</w:t>
            </w:r>
          </w:p>
        </w:tc>
      </w:tr>
      <w:tr w:rsidR="00FA63A0" w14:paraId="4213C575" w14:textId="77777777" w:rsidTr="00FA63A0">
        <w:tblPrEx>
          <w:tblCellMar>
            <w:top w:w="130" w:type="dxa"/>
          </w:tblCellMar>
        </w:tblPrEx>
        <w:trPr>
          <w:trHeight w:val="504"/>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7D18AFD2" w14:textId="77777777" w:rsidR="00FA63A0" w:rsidRDefault="00FA63A0" w:rsidP="00FA63A0">
            <w:pPr>
              <w:spacing w:line="259" w:lineRule="auto"/>
            </w:pPr>
            <w:r>
              <w:t xml:space="preserve">2c: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71E1070" w14:textId="42E9DDD2" w:rsidR="00FA63A0" w:rsidRDefault="00FA63A0" w:rsidP="00FA63A0">
            <w:pPr>
              <w:spacing w:line="259" w:lineRule="auto"/>
            </w:pPr>
            <w:r>
              <w:t>Se han reflejado las cotas.</w:t>
            </w:r>
          </w:p>
        </w:tc>
        <w:tc>
          <w:tcPr>
            <w:tcW w:w="733" w:type="dxa"/>
            <w:tcBorders>
              <w:top w:val="single" w:sz="4" w:space="0" w:color="FFC000"/>
              <w:left w:val="single" w:sz="4" w:space="0" w:color="FFC000"/>
              <w:bottom w:val="single" w:sz="4" w:space="0" w:color="FFC000"/>
              <w:right w:val="single" w:sz="4" w:space="0" w:color="FFC000"/>
            </w:tcBorders>
            <w:vAlign w:val="center"/>
          </w:tcPr>
          <w:p w14:paraId="176969FD" w14:textId="371CBA9F" w:rsidR="00FA63A0" w:rsidRDefault="00FA63A0" w:rsidP="00FA63A0">
            <w:pPr>
              <w:spacing w:line="259" w:lineRule="auto"/>
            </w:pPr>
            <w:r>
              <w:t>11 %</w:t>
            </w:r>
          </w:p>
        </w:tc>
      </w:tr>
      <w:tr w:rsidR="00FA63A0" w14:paraId="5B4E54B9" w14:textId="77777777" w:rsidTr="00FA63A0">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0B8AFC56" w14:textId="77777777" w:rsidR="00FA63A0" w:rsidRDefault="00FA63A0" w:rsidP="00FA63A0">
            <w:pPr>
              <w:spacing w:line="259" w:lineRule="auto"/>
            </w:pPr>
            <w:r>
              <w:t xml:space="preserve">2d: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DFF391E" w14:textId="35365851" w:rsidR="00FA63A0" w:rsidRDefault="00FA63A0" w:rsidP="00FA63A0">
            <w:pPr>
              <w:spacing w:line="259" w:lineRule="auto"/>
            </w:pPr>
            <w:r>
              <w:t>Se han dibujado los esquemas y planos según normalización y convencionalismos.</w:t>
            </w:r>
          </w:p>
        </w:tc>
        <w:tc>
          <w:tcPr>
            <w:tcW w:w="733" w:type="dxa"/>
            <w:tcBorders>
              <w:top w:val="single" w:sz="4" w:space="0" w:color="FFC000"/>
              <w:left w:val="single" w:sz="4" w:space="0" w:color="FFC000"/>
              <w:bottom w:val="single" w:sz="4" w:space="0" w:color="FFC000"/>
              <w:right w:val="single" w:sz="4" w:space="0" w:color="FFC000"/>
            </w:tcBorders>
            <w:vAlign w:val="center"/>
          </w:tcPr>
          <w:p w14:paraId="733F37D8" w14:textId="52D5B48E" w:rsidR="00FA63A0" w:rsidRDefault="00FA63A0" w:rsidP="00FA63A0">
            <w:pPr>
              <w:spacing w:line="259" w:lineRule="auto"/>
            </w:pPr>
            <w:r>
              <w:t>11 %</w:t>
            </w:r>
          </w:p>
        </w:tc>
      </w:tr>
      <w:tr w:rsidR="00FA63A0" w14:paraId="2AB481F8" w14:textId="77777777" w:rsidTr="00FA63A0">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671535C4" w14:textId="77777777" w:rsidR="00FA63A0" w:rsidRDefault="00FA63A0" w:rsidP="00FA63A0">
            <w:pPr>
              <w:spacing w:line="259" w:lineRule="auto"/>
            </w:pPr>
            <w:r>
              <w:t xml:space="preserve">2e: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3BC8402" w14:textId="7731C276" w:rsidR="00FA63A0" w:rsidRDefault="00FA63A0" w:rsidP="00FA63A0">
            <w:pPr>
              <w:spacing w:line="259" w:lineRule="auto"/>
            </w:pPr>
            <w:r>
              <w:t>Se ha utilizado la simbología normalizada.</w:t>
            </w:r>
          </w:p>
        </w:tc>
        <w:tc>
          <w:tcPr>
            <w:tcW w:w="733" w:type="dxa"/>
            <w:tcBorders>
              <w:top w:val="single" w:sz="4" w:space="0" w:color="FFC000"/>
              <w:left w:val="single" w:sz="4" w:space="0" w:color="FFC000"/>
              <w:bottom w:val="single" w:sz="4" w:space="0" w:color="FFC000"/>
              <w:right w:val="single" w:sz="4" w:space="0" w:color="FFC000"/>
            </w:tcBorders>
            <w:vAlign w:val="center"/>
          </w:tcPr>
          <w:p w14:paraId="62211877" w14:textId="41D464E3" w:rsidR="00FA63A0" w:rsidRDefault="00FA63A0" w:rsidP="00FA63A0">
            <w:pPr>
              <w:spacing w:line="259" w:lineRule="auto"/>
            </w:pPr>
            <w:r>
              <w:t>11 %</w:t>
            </w:r>
          </w:p>
        </w:tc>
      </w:tr>
      <w:tr w:rsidR="00FA63A0" w14:paraId="22971D7B" w14:textId="77777777" w:rsidTr="00FA63A0">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03D8AE9A" w14:textId="2DD2046D" w:rsidR="00FA63A0" w:rsidRDefault="00FA63A0" w:rsidP="00FA63A0">
            <w:r>
              <w:t>2f:</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2AAEF089" w14:textId="30CC9C8B" w:rsidR="00FA63A0" w:rsidRDefault="00FA63A0" w:rsidP="00FA63A0">
            <w:r>
              <w:t>Se han tenido en cuenta las representaciones de piezas y conjuntos, atendiendo a las escalas establecidas</w:t>
            </w:r>
            <w:r w:rsidR="000814E0">
              <w:t>.</w:t>
            </w:r>
          </w:p>
        </w:tc>
        <w:tc>
          <w:tcPr>
            <w:tcW w:w="733" w:type="dxa"/>
            <w:tcBorders>
              <w:top w:val="single" w:sz="4" w:space="0" w:color="FFC000"/>
              <w:left w:val="single" w:sz="4" w:space="0" w:color="FFC000"/>
              <w:bottom w:val="single" w:sz="4" w:space="0" w:color="FFC000"/>
              <w:right w:val="single" w:sz="4" w:space="0" w:color="FFC000"/>
            </w:tcBorders>
            <w:vAlign w:val="center"/>
          </w:tcPr>
          <w:p w14:paraId="144E8027" w14:textId="5F115555" w:rsidR="00FA63A0" w:rsidRDefault="00FA63A0" w:rsidP="00FA63A0">
            <w:r>
              <w:t>11 %</w:t>
            </w:r>
          </w:p>
        </w:tc>
      </w:tr>
      <w:tr w:rsidR="00FA63A0" w14:paraId="3FB132D1" w14:textId="77777777" w:rsidTr="00FA63A0">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60A6F50B" w14:textId="775D708B" w:rsidR="00FA63A0" w:rsidRDefault="00FA63A0" w:rsidP="00FA63A0">
            <w:r>
              <w:t>2g:</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00139991" w14:textId="46B6DBB7" w:rsidR="00FA63A0" w:rsidRDefault="00FA63A0" w:rsidP="00FA63A0">
            <w:r>
              <w:t>Se han tenido en cuenta la distribución de los elementos y su dimensionado en las representaciones realizadas.</w:t>
            </w:r>
          </w:p>
        </w:tc>
        <w:tc>
          <w:tcPr>
            <w:tcW w:w="733" w:type="dxa"/>
            <w:tcBorders>
              <w:top w:val="single" w:sz="4" w:space="0" w:color="FFC000"/>
              <w:left w:val="single" w:sz="4" w:space="0" w:color="FFC000"/>
              <w:bottom w:val="single" w:sz="4" w:space="0" w:color="FFC000"/>
              <w:right w:val="single" w:sz="4" w:space="0" w:color="FFC000"/>
            </w:tcBorders>
            <w:vAlign w:val="center"/>
          </w:tcPr>
          <w:p w14:paraId="0AF6F8BD" w14:textId="370379BE" w:rsidR="00FA63A0" w:rsidRDefault="00FA63A0" w:rsidP="00FA63A0">
            <w:r>
              <w:t>11 %</w:t>
            </w:r>
          </w:p>
        </w:tc>
      </w:tr>
      <w:tr w:rsidR="00FA63A0" w14:paraId="6F9CF78C" w14:textId="77777777" w:rsidTr="00FA63A0">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2F9D280D" w14:textId="21C4FA8E" w:rsidR="00FA63A0" w:rsidRDefault="00FA63A0" w:rsidP="00FA63A0">
            <w:r>
              <w:t>2h:</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B163AC9" w14:textId="191E1FC8" w:rsidR="00FA63A0" w:rsidRDefault="00FA63A0" w:rsidP="00FA63A0">
            <w:r>
              <w:t>Se han utilizado programas informáticos de CAD electrotécnicos.</w:t>
            </w:r>
          </w:p>
        </w:tc>
        <w:tc>
          <w:tcPr>
            <w:tcW w:w="733" w:type="dxa"/>
            <w:tcBorders>
              <w:top w:val="single" w:sz="4" w:space="0" w:color="FFC000"/>
              <w:left w:val="single" w:sz="4" w:space="0" w:color="FFC000"/>
              <w:bottom w:val="single" w:sz="4" w:space="0" w:color="FFC000"/>
              <w:right w:val="single" w:sz="4" w:space="0" w:color="FFC000"/>
            </w:tcBorders>
            <w:vAlign w:val="center"/>
          </w:tcPr>
          <w:p w14:paraId="5EDA1679" w14:textId="1B623C07" w:rsidR="00FA63A0" w:rsidRDefault="00FA63A0" w:rsidP="00FA63A0">
            <w:r>
              <w:t>11 %</w:t>
            </w:r>
          </w:p>
        </w:tc>
      </w:tr>
      <w:tr w:rsidR="00FA63A0" w14:paraId="22F38932" w14:textId="77777777" w:rsidTr="00FA63A0">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79D6C136" w14:textId="3754401B" w:rsidR="00FA63A0" w:rsidRDefault="00FA63A0" w:rsidP="00FA63A0">
            <w:r>
              <w:t>2i:</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EBF3EB6" w14:textId="101FD8CB" w:rsidR="00FA63A0" w:rsidRDefault="00FA63A0" w:rsidP="00FA63A0">
            <w:r>
              <w:t>Se han respetado los criterios de calidad establecidos</w:t>
            </w:r>
            <w:r w:rsidR="000814E0">
              <w:t>.</w:t>
            </w:r>
          </w:p>
        </w:tc>
        <w:tc>
          <w:tcPr>
            <w:tcW w:w="733" w:type="dxa"/>
            <w:tcBorders>
              <w:top w:val="single" w:sz="4" w:space="0" w:color="FFC000"/>
              <w:left w:val="single" w:sz="4" w:space="0" w:color="FFC000"/>
              <w:bottom w:val="single" w:sz="4" w:space="0" w:color="FFC000"/>
              <w:right w:val="single" w:sz="4" w:space="0" w:color="FFC000"/>
            </w:tcBorders>
            <w:vAlign w:val="center"/>
          </w:tcPr>
          <w:p w14:paraId="49D59CF7" w14:textId="22A58F65" w:rsidR="00FA63A0" w:rsidRDefault="00FA63A0" w:rsidP="00FA63A0">
            <w:r>
              <w:t>11 %</w:t>
            </w:r>
          </w:p>
        </w:tc>
      </w:tr>
      <w:bookmarkEnd w:id="59"/>
    </w:tbl>
    <w:p w14:paraId="69EAE0C8"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49"/>
        <w:gridCol w:w="26"/>
        <w:gridCol w:w="864"/>
        <w:gridCol w:w="760"/>
      </w:tblGrid>
      <w:tr w:rsidR="009063AA" w:rsidRPr="00DD0D8B" w14:paraId="79E2B7EF" w14:textId="77777777" w:rsidTr="002228E0">
        <w:trPr>
          <w:trHeight w:val="1006"/>
        </w:trPr>
        <w:tc>
          <w:tcPr>
            <w:tcW w:w="67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2BE42C0" w14:textId="77777777" w:rsidR="009063AA" w:rsidRPr="00DD0D8B" w:rsidRDefault="009063AA" w:rsidP="002228E0">
            <w:pPr>
              <w:spacing w:line="259" w:lineRule="auto"/>
              <w:ind w:right="63"/>
              <w:jc w:val="center"/>
              <w:rPr>
                <w:b/>
              </w:rPr>
            </w:pPr>
            <w:r>
              <w:rPr>
                <w:b/>
              </w:rPr>
              <w:t xml:space="preserve">Resultado de Aprendizaje (RA3) </w:t>
            </w:r>
          </w:p>
        </w:tc>
        <w:tc>
          <w:tcPr>
            <w:tcW w:w="16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813C7C0" w14:textId="77777777" w:rsidR="009063AA" w:rsidRPr="00DD0D8B" w:rsidRDefault="009063AA" w:rsidP="002228E0">
            <w:pPr>
              <w:spacing w:line="259" w:lineRule="auto"/>
              <w:ind w:right="63"/>
              <w:jc w:val="center"/>
              <w:rPr>
                <w:b/>
              </w:rPr>
            </w:pPr>
            <w:r>
              <w:rPr>
                <w:b/>
              </w:rPr>
              <w:t xml:space="preserve">Ponderación </w:t>
            </w:r>
          </w:p>
        </w:tc>
      </w:tr>
      <w:tr w:rsidR="009063AA" w14:paraId="37D8BF39"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9B74BF5" w14:textId="082D7D8D" w:rsidR="009063AA" w:rsidRDefault="000814E0" w:rsidP="002228E0">
            <w:pPr>
              <w:spacing w:line="259" w:lineRule="auto"/>
              <w:ind w:right="284"/>
              <w:jc w:val="both"/>
            </w:pPr>
            <w:r>
              <w:t>Ejecuta operaciones de mecanizado aplicando técnicas de medición y marcado y utilizando máquinas y herramientas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7E99A7E" w14:textId="10F716D3"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FA63A0">
              <w:rPr>
                <w:rFonts w:ascii="Arial" w:hAnsi="Arial" w:cs="Arial"/>
                <w:b/>
                <w:bCs/>
                <w:sz w:val="36"/>
                <w:szCs w:val="36"/>
              </w:rPr>
              <w:t>0</w:t>
            </w:r>
            <w:r>
              <w:rPr>
                <w:rFonts w:ascii="Arial" w:hAnsi="Arial" w:cs="Arial"/>
                <w:b/>
                <w:bCs/>
                <w:sz w:val="36"/>
                <w:szCs w:val="36"/>
              </w:rPr>
              <w:t xml:space="preserve"> </w:t>
            </w:r>
            <w:r w:rsidRPr="00D85852">
              <w:rPr>
                <w:rFonts w:ascii="Arial" w:hAnsi="Arial" w:cs="Arial"/>
                <w:b/>
                <w:bCs/>
                <w:sz w:val="36"/>
                <w:szCs w:val="36"/>
              </w:rPr>
              <w:t>%</w:t>
            </w:r>
          </w:p>
        </w:tc>
      </w:tr>
      <w:tr w:rsidR="009063AA" w14:paraId="307FE751" w14:textId="77777777" w:rsidTr="002228E0">
        <w:tblPrEx>
          <w:tblCellMar>
            <w:top w:w="130" w:type="dxa"/>
            <w:left w:w="106" w:type="dxa"/>
            <w:right w:w="48" w:type="dxa"/>
          </w:tblCellMar>
        </w:tblPrEx>
        <w:trPr>
          <w:trHeight w:val="499"/>
        </w:trPr>
        <w:tc>
          <w:tcPr>
            <w:tcW w:w="760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12CB352" w14:textId="77777777" w:rsidR="009063AA" w:rsidRDefault="009063AA" w:rsidP="002228E0">
            <w:pPr>
              <w:spacing w:line="259" w:lineRule="auto"/>
              <w:ind w:right="62"/>
              <w:jc w:val="center"/>
            </w:pPr>
            <w:r>
              <w:rPr>
                <w:b/>
              </w:rPr>
              <w:t xml:space="preserve">Criterio de evaluación (Ce) </w:t>
            </w:r>
          </w:p>
        </w:tc>
        <w:tc>
          <w:tcPr>
            <w:tcW w:w="76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AE7FA72" w14:textId="77777777" w:rsidR="009063AA" w:rsidRDefault="009063AA" w:rsidP="002228E0">
            <w:pPr>
              <w:spacing w:line="259" w:lineRule="auto"/>
              <w:ind w:left="101"/>
            </w:pPr>
            <w:r>
              <w:rPr>
                <w:b/>
              </w:rPr>
              <w:t xml:space="preserve">%Ce </w:t>
            </w:r>
          </w:p>
        </w:tc>
      </w:tr>
      <w:tr w:rsidR="000814E0" w14:paraId="2A79EB6B" w14:textId="77777777" w:rsidTr="000814E0">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35D9EAAA" w14:textId="77777777" w:rsidR="000814E0" w:rsidRDefault="000814E0" w:rsidP="000814E0">
            <w:pPr>
              <w:spacing w:line="259" w:lineRule="auto"/>
              <w:ind w:left="2"/>
            </w:pPr>
            <w:r>
              <w:t xml:space="preserve">3a: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040C463E" w14:textId="07562D98" w:rsidR="000814E0" w:rsidRDefault="000814E0" w:rsidP="000814E0">
            <w:pPr>
              <w:spacing w:line="259" w:lineRule="auto"/>
            </w:pPr>
            <w:r>
              <w:t>Se ha determinado el plan de mecanizado.</w:t>
            </w:r>
          </w:p>
        </w:tc>
        <w:tc>
          <w:tcPr>
            <w:tcW w:w="760" w:type="dxa"/>
            <w:tcBorders>
              <w:top w:val="single" w:sz="4" w:space="0" w:color="FFC000"/>
              <w:left w:val="single" w:sz="4" w:space="0" w:color="FFC000"/>
              <w:bottom w:val="single" w:sz="4" w:space="0" w:color="FFC000"/>
              <w:right w:val="single" w:sz="4" w:space="0" w:color="FFC000"/>
            </w:tcBorders>
            <w:vAlign w:val="center"/>
          </w:tcPr>
          <w:p w14:paraId="65EF5AC4" w14:textId="3CEB9F78" w:rsidR="000814E0" w:rsidRDefault="000814E0" w:rsidP="000814E0">
            <w:pPr>
              <w:spacing w:line="259" w:lineRule="auto"/>
            </w:pPr>
            <w:r>
              <w:t>10 %</w:t>
            </w:r>
          </w:p>
        </w:tc>
      </w:tr>
      <w:tr w:rsidR="000814E0" w14:paraId="6B72D499" w14:textId="77777777" w:rsidTr="000814E0">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vAlign w:val="center"/>
          </w:tcPr>
          <w:p w14:paraId="22493606" w14:textId="77777777" w:rsidR="000814E0" w:rsidRDefault="000814E0" w:rsidP="000814E0">
            <w:pPr>
              <w:spacing w:line="259" w:lineRule="auto"/>
              <w:ind w:left="2"/>
            </w:pPr>
            <w:r>
              <w:t xml:space="preserve">3b: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6DAA48F6" w14:textId="357C23C0" w:rsidR="000814E0" w:rsidRDefault="000814E0" w:rsidP="000814E0">
            <w:pPr>
              <w:spacing w:line="259" w:lineRule="auto"/>
            </w:pPr>
            <w:r>
              <w:t>Se han seleccionado los equipos, herramientas, medios técnicos y de seguridad.</w:t>
            </w:r>
          </w:p>
        </w:tc>
        <w:tc>
          <w:tcPr>
            <w:tcW w:w="760" w:type="dxa"/>
            <w:tcBorders>
              <w:top w:val="single" w:sz="4" w:space="0" w:color="FFC000"/>
              <w:left w:val="single" w:sz="4" w:space="0" w:color="FFC000"/>
              <w:bottom w:val="single" w:sz="4" w:space="0" w:color="FFC000"/>
              <w:right w:val="single" w:sz="4" w:space="0" w:color="FFC000"/>
            </w:tcBorders>
            <w:vAlign w:val="center"/>
          </w:tcPr>
          <w:p w14:paraId="38BDFBD4" w14:textId="275833B6" w:rsidR="000814E0" w:rsidRDefault="000814E0" w:rsidP="000814E0">
            <w:pPr>
              <w:spacing w:line="259" w:lineRule="auto"/>
            </w:pPr>
            <w:r>
              <w:t>10 %</w:t>
            </w:r>
          </w:p>
        </w:tc>
      </w:tr>
      <w:tr w:rsidR="000814E0" w14:paraId="0F4D32B4"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52D098" w14:textId="77777777" w:rsidR="000814E0" w:rsidRDefault="000814E0" w:rsidP="000814E0">
            <w:pPr>
              <w:spacing w:line="259" w:lineRule="auto"/>
              <w:ind w:left="2"/>
            </w:pPr>
            <w:r>
              <w:t xml:space="preserve">3c: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71916FC" w14:textId="7C012429" w:rsidR="000814E0" w:rsidRDefault="000814E0" w:rsidP="000814E0">
            <w:pPr>
              <w:spacing w:line="259" w:lineRule="auto"/>
            </w:pPr>
            <w:r>
              <w:t>Se han realizado mediciones con la precisión exigida.</w:t>
            </w:r>
          </w:p>
        </w:tc>
        <w:tc>
          <w:tcPr>
            <w:tcW w:w="760" w:type="dxa"/>
            <w:tcBorders>
              <w:top w:val="single" w:sz="4" w:space="0" w:color="FFC000"/>
              <w:left w:val="single" w:sz="4" w:space="0" w:color="FFC000"/>
              <w:bottom w:val="single" w:sz="4" w:space="0" w:color="FFC000"/>
              <w:right w:val="single" w:sz="4" w:space="0" w:color="FFC000"/>
            </w:tcBorders>
            <w:vAlign w:val="center"/>
          </w:tcPr>
          <w:p w14:paraId="38938B21" w14:textId="79C7B362" w:rsidR="000814E0" w:rsidRDefault="000814E0" w:rsidP="000814E0">
            <w:pPr>
              <w:spacing w:line="259" w:lineRule="auto"/>
            </w:pPr>
            <w:r>
              <w:t>10 %</w:t>
            </w:r>
          </w:p>
        </w:tc>
      </w:tr>
      <w:tr w:rsidR="000814E0" w14:paraId="05BACCF7" w14:textId="77777777" w:rsidTr="000814E0">
        <w:tblPrEx>
          <w:tblCellMar>
            <w:top w:w="130" w:type="dxa"/>
            <w:left w:w="106" w:type="dxa"/>
            <w:right w:w="48"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F9EE255" w14:textId="77777777" w:rsidR="000814E0" w:rsidRDefault="000814E0" w:rsidP="000814E0">
            <w:pPr>
              <w:spacing w:line="259" w:lineRule="auto"/>
              <w:ind w:left="2"/>
            </w:pPr>
            <w:r>
              <w:lastRenderedPageBreak/>
              <w:t xml:space="preserve">3d: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D5DA089" w14:textId="158355EF" w:rsidR="000814E0" w:rsidRDefault="000814E0" w:rsidP="000814E0">
            <w:pPr>
              <w:spacing w:line="259" w:lineRule="auto"/>
            </w:pPr>
            <w:r>
              <w:t>Se han ejecutado operaciones de distribución, trazado y marcado.</w:t>
            </w:r>
          </w:p>
        </w:tc>
        <w:tc>
          <w:tcPr>
            <w:tcW w:w="760" w:type="dxa"/>
            <w:tcBorders>
              <w:top w:val="single" w:sz="4" w:space="0" w:color="FFC000"/>
              <w:left w:val="single" w:sz="4" w:space="0" w:color="FFC000"/>
              <w:bottom w:val="single" w:sz="4" w:space="0" w:color="FFC000"/>
              <w:right w:val="single" w:sz="4" w:space="0" w:color="FFC000"/>
            </w:tcBorders>
            <w:vAlign w:val="center"/>
          </w:tcPr>
          <w:p w14:paraId="7BE47072" w14:textId="29355973" w:rsidR="000814E0" w:rsidRDefault="000814E0" w:rsidP="000814E0">
            <w:pPr>
              <w:spacing w:line="259" w:lineRule="auto"/>
            </w:pPr>
            <w:r>
              <w:t>10 %</w:t>
            </w:r>
          </w:p>
        </w:tc>
      </w:tr>
      <w:tr w:rsidR="000814E0" w14:paraId="52F0F921"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A55C378" w14:textId="77777777" w:rsidR="000814E0" w:rsidRDefault="000814E0" w:rsidP="000814E0">
            <w:pPr>
              <w:spacing w:line="259" w:lineRule="auto"/>
              <w:ind w:left="2"/>
            </w:pPr>
            <w:r>
              <w:t xml:space="preserve">3e: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7738C515" w14:textId="778BF5E9" w:rsidR="000814E0" w:rsidRDefault="000814E0" w:rsidP="000814E0">
            <w:pPr>
              <w:spacing w:line="259" w:lineRule="auto"/>
            </w:pPr>
            <w:r>
              <w:t>Se ha operado con las herramientas y equipos de trabajo característicos.</w:t>
            </w:r>
          </w:p>
        </w:tc>
        <w:tc>
          <w:tcPr>
            <w:tcW w:w="760" w:type="dxa"/>
            <w:tcBorders>
              <w:top w:val="single" w:sz="4" w:space="0" w:color="FFC000"/>
              <w:left w:val="single" w:sz="4" w:space="0" w:color="FFC000"/>
              <w:bottom w:val="single" w:sz="4" w:space="0" w:color="FFC000"/>
              <w:right w:val="single" w:sz="4" w:space="0" w:color="FFC000"/>
            </w:tcBorders>
            <w:vAlign w:val="center"/>
          </w:tcPr>
          <w:p w14:paraId="57EDA572" w14:textId="0C27B65B" w:rsidR="000814E0" w:rsidRDefault="000814E0" w:rsidP="000814E0">
            <w:pPr>
              <w:spacing w:line="259" w:lineRule="auto"/>
            </w:pPr>
            <w:r>
              <w:t>10 %</w:t>
            </w:r>
          </w:p>
        </w:tc>
      </w:tr>
      <w:tr w:rsidR="000814E0" w14:paraId="41A676DB"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95BBD36" w14:textId="38FD094C" w:rsidR="000814E0" w:rsidRDefault="000814E0" w:rsidP="000814E0">
            <w:pPr>
              <w:ind w:left="2"/>
            </w:pPr>
            <w:r>
              <w:t>3f:</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4F76BD26" w14:textId="780F8B0B" w:rsidR="000814E0" w:rsidRDefault="000814E0" w:rsidP="000814E0">
            <w:r>
              <w:t>Se han ejecutado las operaciones de mecanizado en perfiles, envolventes, cuadros y canalizaciones.</w:t>
            </w:r>
          </w:p>
        </w:tc>
        <w:tc>
          <w:tcPr>
            <w:tcW w:w="760" w:type="dxa"/>
            <w:tcBorders>
              <w:top w:val="single" w:sz="4" w:space="0" w:color="FFC000"/>
              <w:left w:val="single" w:sz="4" w:space="0" w:color="FFC000"/>
              <w:bottom w:val="single" w:sz="4" w:space="0" w:color="FFC000"/>
              <w:right w:val="single" w:sz="4" w:space="0" w:color="FFC000"/>
            </w:tcBorders>
            <w:vAlign w:val="center"/>
          </w:tcPr>
          <w:p w14:paraId="19433073" w14:textId="6A8B7E1F" w:rsidR="000814E0" w:rsidRDefault="000814E0" w:rsidP="000814E0">
            <w:r>
              <w:t>10 %</w:t>
            </w:r>
          </w:p>
        </w:tc>
      </w:tr>
      <w:tr w:rsidR="000814E0" w14:paraId="5A46ABF2"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E5110B" w14:textId="13388D96" w:rsidR="000814E0" w:rsidRDefault="000814E0" w:rsidP="000814E0">
            <w:pPr>
              <w:ind w:left="2"/>
            </w:pPr>
            <w:r>
              <w:t>3g:</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58CBC33D" w14:textId="5DA52DA4" w:rsidR="000814E0" w:rsidRDefault="000814E0" w:rsidP="000814E0">
            <w:r>
              <w:t>Se han resuelto las contingencias surgidas.</w:t>
            </w:r>
          </w:p>
        </w:tc>
        <w:tc>
          <w:tcPr>
            <w:tcW w:w="760" w:type="dxa"/>
            <w:tcBorders>
              <w:top w:val="single" w:sz="4" w:space="0" w:color="FFC000"/>
              <w:left w:val="single" w:sz="4" w:space="0" w:color="FFC000"/>
              <w:bottom w:val="single" w:sz="4" w:space="0" w:color="FFC000"/>
              <w:right w:val="single" w:sz="4" w:space="0" w:color="FFC000"/>
            </w:tcBorders>
            <w:vAlign w:val="center"/>
          </w:tcPr>
          <w:p w14:paraId="1C0DD8E6" w14:textId="04726CE4" w:rsidR="000814E0" w:rsidRDefault="000814E0" w:rsidP="000814E0">
            <w:r>
              <w:t>10 %</w:t>
            </w:r>
          </w:p>
        </w:tc>
      </w:tr>
      <w:tr w:rsidR="000814E0" w14:paraId="5F420CB5"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14BA425" w14:textId="2BCA53D0" w:rsidR="000814E0" w:rsidRDefault="000814E0" w:rsidP="000814E0">
            <w:pPr>
              <w:ind w:left="2"/>
            </w:pPr>
            <w:r>
              <w:t>3h:</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DE4E9FF" w14:textId="44AC4C25" w:rsidR="000814E0" w:rsidRDefault="000814E0" w:rsidP="000814E0">
            <w:r>
              <w:t>Se ha elaborado un informe del proceso de mecanizado.</w:t>
            </w:r>
          </w:p>
        </w:tc>
        <w:tc>
          <w:tcPr>
            <w:tcW w:w="760" w:type="dxa"/>
            <w:tcBorders>
              <w:top w:val="single" w:sz="4" w:space="0" w:color="FFC000"/>
              <w:left w:val="single" w:sz="4" w:space="0" w:color="FFC000"/>
              <w:bottom w:val="single" w:sz="4" w:space="0" w:color="FFC000"/>
              <w:right w:val="single" w:sz="4" w:space="0" w:color="FFC000"/>
            </w:tcBorders>
            <w:vAlign w:val="center"/>
          </w:tcPr>
          <w:p w14:paraId="71F1AB35" w14:textId="34C82372" w:rsidR="000814E0" w:rsidRDefault="000814E0" w:rsidP="000814E0">
            <w:r>
              <w:t>10 %</w:t>
            </w:r>
          </w:p>
        </w:tc>
      </w:tr>
      <w:tr w:rsidR="000814E0" w14:paraId="462CCD4E"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0DE86B7" w14:textId="0570E5AA" w:rsidR="000814E0" w:rsidRDefault="000814E0" w:rsidP="000814E0">
            <w:pPr>
              <w:ind w:left="2"/>
            </w:pPr>
            <w:r>
              <w:t>3i:</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3E3216E" w14:textId="7D2E6617" w:rsidR="000814E0" w:rsidRDefault="000814E0" w:rsidP="000814E0">
            <w:r>
              <w:t>Se han tenido en cuenta los tiempos previstos para el proceso.</w:t>
            </w:r>
          </w:p>
        </w:tc>
        <w:tc>
          <w:tcPr>
            <w:tcW w:w="760" w:type="dxa"/>
            <w:tcBorders>
              <w:top w:val="single" w:sz="4" w:space="0" w:color="FFC000"/>
              <w:left w:val="single" w:sz="4" w:space="0" w:color="FFC000"/>
              <w:bottom w:val="single" w:sz="4" w:space="0" w:color="FFC000"/>
              <w:right w:val="single" w:sz="4" w:space="0" w:color="FFC000"/>
            </w:tcBorders>
            <w:vAlign w:val="center"/>
          </w:tcPr>
          <w:p w14:paraId="5B8631AE" w14:textId="0F1FAEEB" w:rsidR="000814E0" w:rsidRDefault="000814E0" w:rsidP="000814E0">
            <w:r>
              <w:t>10 %</w:t>
            </w:r>
          </w:p>
        </w:tc>
      </w:tr>
      <w:tr w:rsidR="000814E0" w14:paraId="7EC20758" w14:textId="77777777" w:rsidTr="000814E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4D3BAF2" w14:textId="4B7EDC14" w:rsidR="000814E0" w:rsidRDefault="000814E0" w:rsidP="000814E0">
            <w:pPr>
              <w:ind w:left="2"/>
            </w:pPr>
            <w:r>
              <w:t>3j:</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9B790F6" w14:textId="6C1BAFA6" w:rsidR="000814E0" w:rsidRDefault="000814E0" w:rsidP="000814E0">
            <w:r>
              <w:t>Se han respetado los criterios de calidad.</w:t>
            </w:r>
          </w:p>
        </w:tc>
        <w:tc>
          <w:tcPr>
            <w:tcW w:w="760" w:type="dxa"/>
            <w:tcBorders>
              <w:top w:val="single" w:sz="4" w:space="0" w:color="FFC000"/>
              <w:left w:val="single" w:sz="4" w:space="0" w:color="FFC000"/>
              <w:bottom w:val="single" w:sz="4" w:space="0" w:color="FFC000"/>
              <w:right w:val="single" w:sz="4" w:space="0" w:color="FFC000"/>
            </w:tcBorders>
            <w:vAlign w:val="center"/>
          </w:tcPr>
          <w:p w14:paraId="3240E5F0" w14:textId="788E2025" w:rsidR="000814E0" w:rsidRDefault="000814E0" w:rsidP="000814E0">
            <w:r>
              <w:t>10 %</w:t>
            </w:r>
          </w:p>
        </w:tc>
      </w:tr>
    </w:tbl>
    <w:p w14:paraId="37A7AD68" w14:textId="10AEF5BB" w:rsidR="0015305D" w:rsidRDefault="009063AA" w:rsidP="009063AA">
      <w:pPr>
        <w:spacing w:after="0"/>
      </w:pPr>
      <w:r>
        <w:t xml:space="preserve"> </w:t>
      </w: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146"/>
        <w:gridCol w:w="31"/>
        <w:gridCol w:w="866"/>
        <w:gridCol w:w="758"/>
      </w:tblGrid>
      <w:tr w:rsidR="009063AA" w:rsidRPr="00DD0D8B" w14:paraId="1A6CE4BD" w14:textId="77777777" w:rsidTr="002228E0">
        <w:trPr>
          <w:trHeight w:val="1006"/>
        </w:trPr>
        <w:tc>
          <w:tcPr>
            <w:tcW w:w="6708"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354F09B" w14:textId="77777777" w:rsidR="009063AA" w:rsidRPr="00DD0D8B" w:rsidRDefault="009063AA" w:rsidP="002228E0">
            <w:pPr>
              <w:spacing w:line="259" w:lineRule="auto"/>
              <w:ind w:right="63"/>
              <w:jc w:val="center"/>
              <w:rPr>
                <w:b/>
              </w:rPr>
            </w:pPr>
            <w:r>
              <w:rPr>
                <w:b/>
              </w:rPr>
              <w:t xml:space="preserve">Resultado de Aprendizaje (RA4) </w:t>
            </w:r>
          </w:p>
        </w:tc>
        <w:tc>
          <w:tcPr>
            <w:tcW w:w="1655"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C9F6830" w14:textId="77777777" w:rsidR="009063AA" w:rsidRPr="00DD0D8B" w:rsidRDefault="009063AA" w:rsidP="002228E0">
            <w:pPr>
              <w:spacing w:line="259" w:lineRule="auto"/>
              <w:ind w:right="63"/>
              <w:jc w:val="center"/>
              <w:rPr>
                <w:b/>
              </w:rPr>
            </w:pPr>
            <w:r>
              <w:rPr>
                <w:b/>
              </w:rPr>
              <w:t xml:space="preserve">Ponderación </w:t>
            </w:r>
          </w:p>
        </w:tc>
      </w:tr>
      <w:tr w:rsidR="009063AA" w14:paraId="5756D33B"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5E8FDE55" w14:textId="457CD394" w:rsidR="009063AA" w:rsidRDefault="000814E0" w:rsidP="002228E0">
            <w:pPr>
              <w:spacing w:line="259" w:lineRule="auto"/>
              <w:ind w:right="284"/>
              <w:jc w:val="both"/>
            </w:pPr>
            <w:r>
              <w:t>Configura circuitos básicos de mando y potencia, seleccionando sus elementos y elaborando esquemas.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0513B25" w14:textId="10101A1C"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0814E0">
              <w:rPr>
                <w:rFonts w:ascii="Arial" w:hAnsi="Arial" w:cs="Arial"/>
                <w:b/>
                <w:bCs/>
                <w:sz w:val="36"/>
                <w:szCs w:val="36"/>
              </w:rPr>
              <w:t>0</w:t>
            </w:r>
            <w:r>
              <w:rPr>
                <w:rFonts w:ascii="Arial" w:hAnsi="Arial" w:cs="Arial"/>
                <w:b/>
                <w:bCs/>
                <w:sz w:val="36"/>
                <w:szCs w:val="36"/>
              </w:rPr>
              <w:t xml:space="preserve"> </w:t>
            </w:r>
            <w:r w:rsidRPr="00D85852">
              <w:rPr>
                <w:rFonts w:ascii="Arial" w:hAnsi="Arial" w:cs="Arial"/>
                <w:b/>
                <w:bCs/>
                <w:sz w:val="36"/>
                <w:szCs w:val="36"/>
              </w:rPr>
              <w:t>%</w:t>
            </w:r>
          </w:p>
        </w:tc>
      </w:tr>
      <w:tr w:rsidR="009063AA" w14:paraId="09E33E2C" w14:textId="77777777" w:rsidTr="002228E0">
        <w:tblPrEx>
          <w:tblCellMar>
            <w:right w:w="47" w:type="dxa"/>
          </w:tblCellMar>
        </w:tblPrEx>
        <w:trPr>
          <w:trHeight w:val="502"/>
        </w:trPr>
        <w:tc>
          <w:tcPr>
            <w:tcW w:w="760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8F261A4" w14:textId="77777777" w:rsidR="009063AA" w:rsidRDefault="009063AA" w:rsidP="002228E0">
            <w:pPr>
              <w:spacing w:line="259" w:lineRule="auto"/>
              <w:ind w:right="66"/>
              <w:jc w:val="center"/>
            </w:pPr>
            <w:r>
              <w:rPr>
                <w:b/>
              </w:rPr>
              <w:t xml:space="preserve">Criterio de evaluación (Ce) </w:t>
            </w:r>
          </w:p>
        </w:tc>
        <w:tc>
          <w:tcPr>
            <w:tcW w:w="75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59896F0" w14:textId="77777777" w:rsidR="009063AA" w:rsidRDefault="009063AA" w:rsidP="002228E0">
            <w:pPr>
              <w:spacing w:line="259" w:lineRule="auto"/>
              <w:ind w:left="98"/>
            </w:pPr>
            <w:r>
              <w:rPr>
                <w:b/>
              </w:rPr>
              <w:t xml:space="preserve">%Ce </w:t>
            </w:r>
          </w:p>
        </w:tc>
      </w:tr>
      <w:tr w:rsidR="000814E0" w14:paraId="60B65A63" w14:textId="77777777" w:rsidTr="000814E0">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6DD4CE50" w14:textId="77777777" w:rsidR="000814E0" w:rsidRDefault="000814E0" w:rsidP="000814E0">
            <w:pPr>
              <w:spacing w:line="259" w:lineRule="auto"/>
            </w:pPr>
            <w:r>
              <w:t xml:space="preserve">4a: </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17FBB2F9" w14:textId="201F4EB8" w:rsidR="000814E0" w:rsidRDefault="000814E0" w:rsidP="000814E0">
            <w:pPr>
              <w:spacing w:line="259" w:lineRule="auto"/>
            </w:pPr>
            <w:r>
              <w:t>Se han descrito los circuitos de arranque, inversión y regulación de velocidad de motores eléctricos trifásicos y monofásicos.</w:t>
            </w:r>
          </w:p>
        </w:tc>
        <w:tc>
          <w:tcPr>
            <w:tcW w:w="758" w:type="dxa"/>
            <w:tcBorders>
              <w:top w:val="single" w:sz="4" w:space="0" w:color="FFC000"/>
              <w:left w:val="single" w:sz="4" w:space="0" w:color="FFC000"/>
              <w:bottom w:val="single" w:sz="4" w:space="0" w:color="FFC000"/>
              <w:right w:val="single" w:sz="4" w:space="0" w:color="FFC000"/>
            </w:tcBorders>
            <w:vAlign w:val="center"/>
          </w:tcPr>
          <w:p w14:paraId="2E0DC11E" w14:textId="05C03794" w:rsidR="000814E0" w:rsidRDefault="000814E0" w:rsidP="000814E0">
            <w:pPr>
              <w:spacing w:line="259" w:lineRule="auto"/>
            </w:pPr>
            <w:r>
              <w:t>11 %</w:t>
            </w:r>
          </w:p>
        </w:tc>
      </w:tr>
      <w:tr w:rsidR="000814E0" w14:paraId="59766750"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EB67489" w14:textId="77777777" w:rsidR="000814E0" w:rsidRDefault="000814E0" w:rsidP="000814E0">
            <w:pPr>
              <w:spacing w:line="259" w:lineRule="auto"/>
            </w:pPr>
            <w:r>
              <w:t xml:space="preserve">4b: </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48A18D2D" w14:textId="0B8FA0FA" w:rsidR="000814E0" w:rsidRDefault="000814E0" w:rsidP="000814E0">
            <w:pPr>
              <w:spacing w:line="259" w:lineRule="auto"/>
            </w:pPr>
            <w:r>
              <w:t>Se han descrito los principios de funcionamiento y características de mecanismos (de accionamiento, control, protección y señalización), receptores y motores.</w:t>
            </w:r>
          </w:p>
        </w:tc>
        <w:tc>
          <w:tcPr>
            <w:tcW w:w="758" w:type="dxa"/>
            <w:tcBorders>
              <w:top w:val="single" w:sz="4" w:space="0" w:color="FFC000"/>
              <w:left w:val="single" w:sz="4" w:space="0" w:color="FFC000"/>
              <w:bottom w:val="single" w:sz="4" w:space="0" w:color="FFC000"/>
              <w:right w:val="single" w:sz="4" w:space="0" w:color="FFC000"/>
            </w:tcBorders>
            <w:vAlign w:val="center"/>
          </w:tcPr>
          <w:p w14:paraId="78B1D647" w14:textId="12840324" w:rsidR="000814E0" w:rsidRDefault="000814E0" w:rsidP="000814E0">
            <w:pPr>
              <w:spacing w:line="259" w:lineRule="auto"/>
            </w:pPr>
            <w:r>
              <w:t>11 %</w:t>
            </w:r>
          </w:p>
        </w:tc>
      </w:tr>
      <w:tr w:rsidR="000814E0" w14:paraId="4FFC447C" w14:textId="77777777" w:rsidTr="000814E0">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E665C47" w14:textId="77777777" w:rsidR="000814E0" w:rsidRDefault="000814E0" w:rsidP="000814E0">
            <w:pPr>
              <w:spacing w:line="259" w:lineRule="auto"/>
            </w:pPr>
            <w:r>
              <w:t xml:space="preserve">4c: </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27EEDF12" w14:textId="31790A5F" w:rsidR="000814E0" w:rsidRDefault="000814E0" w:rsidP="000814E0">
            <w:pPr>
              <w:spacing w:line="259" w:lineRule="auto"/>
            </w:pPr>
            <w:r>
              <w:t>Se han calculado las características técnicas de los componentes de la instalación.</w:t>
            </w:r>
          </w:p>
        </w:tc>
        <w:tc>
          <w:tcPr>
            <w:tcW w:w="758" w:type="dxa"/>
            <w:tcBorders>
              <w:top w:val="single" w:sz="4" w:space="0" w:color="FFC000"/>
              <w:left w:val="single" w:sz="4" w:space="0" w:color="FFC000"/>
              <w:bottom w:val="single" w:sz="4" w:space="0" w:color="FFC000"/>
              <w:right w:val="single" w:sz="4" w:space="0" w:color="FFC000"/>
            </w:tcBorders>
            <w:vAlign w:val="center"/>
          </w:tcPr>
          <w:p w14:paraId="11F06FC3" w14:textId="42836F40" w:rsidR="000814E0" w:rsidRDefault="000814E0" w:rsidP="000814E0">
            <w:pPr>
              <w:spacing w:line="259" w:lineRule="auto"/>
            </w:pPr>
            <w:r>
              <w:t>11 %</w:t>
            </w:r>
          </w:p>
        </w:tc>
      </w:tr>
      <w:tr w:rsidR="000814E0" w14:paraId="5EB7A349"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BDC2F2D" w14:textId="77777777" w:rsidR="000814E0" w:rsidRDefault="000814E0" w:rsidP="000814E0">
            <w:pPr>
              <w:spacing w:line="259" w:lineRule="auto"/>
            </w:pPr>
            <w:r>
              <w:t xml:space="preserve">4d: </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690A9AED" w14:textId="7261EAC9" w:rsidR="000814E0" w:rsidRDefault="000814E0" w:rsidP="000814E0">
            <w:pPr>
              <w:spacing w:line="259" w:lineRule="auto"/>
            </w:pPr>
            <w:r>
              <w:t>Se han utilizado catálogos de fabricantes para la selección de materiales.</w:t>
            </w:r>
          </w:p>
        </w:tc>
        <w:tc>
          <w:tcPr>
            <w:tcW w:w="758" w:type="dxa"/>
            <w:tcBorders>
              <w:top w:val="single" w:sz="4" w:space="0" w:color="FFC000"/>
              <w:left w:val="single" w:sz="4" w:space="0" w:color="FFC000"/>
              <w:bottom w:val="single" w:sz="4" w:space="0" w:color="FFC000"/>
              <w:right w:val="single" w:sz="4" w:space="0" w:color="FFC000"/>
            </w:tcBorders>
            <w:vAlign w:val="center"/>
          </w:tcPr>
          <w:p w14:paraId="56E65E2C" w14:textId="5C27E0BF" w:rsidR="000814E0" w:rsidRDefault="000814E0" w:rsidP="000814E0">
            <w:pPr>
              <w:spacing w:line="259" w:lineRule="auto"/>
            </w:pPr>
            <w:r>
              <w:t>11 %</w:t>
            </w:r>
          </w:p>
        </w:tc>
      </w:tr>
      <w:tr w:rsidR="000814E0" w14:paraId="4C931870"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9E3C5EA" w14:textId="68127CAB" w:rsidR="000814E0" w:rsidRDefault="000814E0" w:rsidP="000814E0">
            <w:r>
              <w:t>4e:</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322CAAD4" w14:textId="46818897" w:rsidR="000814E0" w:rsidRDefault="000814E0" w:rsidP="000814E0">
            <w:r>
              <w:t>Se han elaborado esquemas de mando y potencia, con la simbología normalizada.</w:t>
            </w:r>
          </w:p>
        </w:tc>
        <w:tc>
          <w:tcPr>
            <w:tcW w:w="758" w:type="dxa"/>
            <w:tcBorders>
              <w:top w:val="single" w:sz="4" w:space="0" w:color="FFC000"/>
              <w:left w:val="single" w:sz="4" w:space="0" w:color="FFC000"/>
              <w:bottom w:val="single" w:sz="4" w:space="0" w:color="FFC000"/>
              <w:right w:val="single" w:sz="4" w:space="0" w:color="FFC000"/>
            </w:tcBorders>
            <w:vAlign w:val="center"/>
          </w:tcPr>
          <w:p w14:paraId="76A25490" w14:textId="00E5F242" w:rsidR="000814E0" w:rsidRDefault="000814E0" w:rsidP="000814E0">
            <w:r>
              <w:t>11 %</w:t>
            </w:r>
          </w:p>
        </w:tc>
      </w:tr>
      <w:tr w:rsidR="000814E0" w14:paraId="4D6E7B4A"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32621A41" w14:textId="087E01B5" w:rsidR="000814E0" w:rsidRDefault="000814E0" w:rsidP="000814E0">
            <w:r>
              <w:t>4f:</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78960687" w14:textId="76D43852" w:rsidR="000814E0" w:rsidRDefault="000814E0" w:rsidP="000814E0">
            <w:r>
              <w:t>Se han utilizado programas informáticos de CAD electrotécnico.</w:t>
            </w:r>
          </w:p>
        </w:tc>
        <w:tc>
          <w:tcPr>
            <w:tcW w:w="758" w:type="dxa"/>
            <w:tcBorders>
              <w:top w:val="single" w:sz="4" w:space="0" w:color="FFC000"/>
              <w:left w:val="single" w:sz="4" w:space="0" w:color="FFC000"/>
              <w:bottom w:val="single" w:sz="4" w:space="0" w:color="FFC000"/>
              <w:right w:val="single" w:sz="4" w:space="0" w:color="FFC000"/>
            </w:tcBorders>
            <w:vAlign w:val="center"/>
          </w:tcPr>
          <w:p w14:paraId="2E855DDC" w14:textId="108B6C8D" w:rsidR="000814E0" w:rsidRDefault="000814E0" w:rsidP="000814E0">
            <w:r>
              <w:t>11 %</w:t>
            </w:r>
          </w:p>
        </w:tc>
      </w:tr>
      <w:tr w:rsidR="000814E0" w14:paraId="7CC4E691"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295CE059" w14:textId="5D329880" w:rsidR="000814E0" w:rsidRDefault="000814E0" w:rsidP="000814E0">
            <w:r>
              <w:t>4g:</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6B1789F3" w14:textId="19AC01F8" w:rsidR="000814E0" w:rsidRDefault="000814E0" w:rsidP="000814E0">
            <w:r>
              <w:t>Se ha aplicado la normativa electrotécnica y convencionalismos de automatismos.</w:t>
            </w:r>
          </w:p>
        </w:tc>
        <w:tc>
          <w:tcPr>
            <w:tcW w:w="758" w:type="dxa"/>
            <w:tcBorders>
              <w:top w:val="single" w:sz="4" w:space="0" w:color="FFC000"/>
              <w:left w:val="single" w:sz="4" w:space="0" w:color="FFC000"/>
              <w:bottom w:val="single" w:sz="4" w:space="0" w:color="FFC000"/>
              <w:right w:val="single" w:sz="4" w:space="0" w:color="FFC000"/>
            </w:tcBorders>
            <w:vAlign w:val="center"/>
          </w:tcPr>
          <w:p w14:paraId="01142465" w14:textId="4FD014E5" w:rsidR="000814E0" w:rsidRDefault="000814E0" w:rsidP="000814E0">
            <w:r>
              <w:t>11 %</w:t>
            </w:r>
          </w:p>
        </w:tc>
      </w:tr>
      <w:tr w:rsidR="000814E0" w14:paraId="06DF0FF4"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6494A93D" w14:textId="56149EC9" w:rsidR="000814E0" w:rsidRDefault="000814E0" w:rsidP="000814E0">
            <w:r>
              <w:t>4h:</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362D78E1" w14:textId="12066060" w:rsidR="000814E0" w:rsidRDefault="000814E0" w:rsidP="000814E0">
            <w:r>
              <w:t>Se han tenido en cuenta los tiempos previstos para el proceso.</w:t>
            </w:r>
          </w:p>
        </w:tc>
        <w:tc>
          <w:tcPr>
            <w:tcW w:w="758" w:type="dxa"/>
            <w:tcBorders>
              <w:top w:val="single" w:sz="4" w:space="0" w:color="FFC000"/>
              <w:left w:val="single" w:sz="4" w:space="0" w:color="FFC000"/>
              <w:bottom w:val="single" w:sz="4" w:space="0" w:color="FFC000"/>
              <w:right w:val="single" w:sz="4" w:space="0" w:color="FFC000"/>
            </w:tcBorders>
            <w:vAlign w:val="center"/>
          </w:tcPr>
          <w:p w14:paraId="098322EA" w14:textId="7CBE78F4" w:rsidR="000814E0" w:rsidRDefault="000814E0" w:rsidP="000814E0">
            <w:r>
              <w:t>11 %</w:t>
            </w:r>
          </w:p>
        </w:tc>
      </w:tr>
      <w:tr w:rsidR="000814E0" w14:paraId="2D75260D" w14:textId="77777777" w:rsidTr="000814E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BFB99EA" w14:textId="0B37130E" w:rsidR="000814E0" w:rsidRDefault="000814E0" w:rsidP="000814E0">
            <w:r>
              <w:lastRenderedPageBreak/>
              <w:t>4i:</w:t>
            </w:r>
          </w:p>
        </w:tc>
        <w:tc>
          <w:tcPr>
            <w:tcW w:w="7043" w:type="dxa"/>
            <w:gridSpan w:val="3"/>
            <w:tcBorders>
              <w:top w:val="single" w:sz="4" w:space="0" w:color="FFC000"/>
              <w:left w:val="single" w:sz="4" w:space="0" w:color="FFC000"/>
              <w:bottom w:val="single" w:sz="4" w:space="0" w:color="FFC000"/>
              <w:right w:val="single" w:sz="4" w:space="0" w:color="FFC000"/>
            </w:tcBorders>
            <w:vAlign w:val="center"/>
          </w:tcPr>
          <w:p w14:paraId="7E4C9114" w14:textId="4A7880ED" w:rsidR="000814E0" w:rsidRDefault="000814E0" w:rsidP="000814E0">
            <w:r>
              <w:t>Se han respetado los criterios de calidad</w:t>
            </w:r>
          </w:p>
        </w:tc>
        <w:tc>
          <w:tcPr>
            <w:tcW w:w="758" w:type="dxa"/>
            <w:tcBorders>
              <w:top w:val="single" w:sz="4" w:space="0" w:color="FFC000"/>
              <w:left w:val="single" w:sz="4" w:space="0" w:color="FFC000"/>
              <w:bottom w:val="single" w:sz="4" w:space="0" w:color="FFC000"/>
              <w:right w:val="single" w:sz="4" w:space="0" w:color="FFC000"/>
            </w:tcBorders>
            <w:vAlign w:val="center"/>
          </w:tcPr>
          <w:p w14:paraId="5A669BD5" w14:textId="32333668" w:rsidR="000814E0" w:rsidRDefault="000814E0" w:rsidP="000814E0">
            <w:r>
              <w:t>11 %</w:t>
            </w:r>
          </w:p>
        </w:tc>
      </w:tr>
    </w:tbl>
    <w:p w14:paraId="4600178A"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5889"/>
        <w:gridCol w:w="102"/>
        <w:gridCol w:w="818"/>
        <w:gridCol w:w="992"/>
      </w:tblGrid>
      <w:tr w:rsidR="009063AA" w:rsidRPr="00DD0D8B" w14:paraId="744DDE6A" w14:textId="77777777" w:rsidTr="000814E0">
        <w:trPr>
          <w:trHeight w:val="1006"/>
        </w:trPr>
        <w:tc>
          <w:tcPr>
            <w:tcW w:w="64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C93D1D1" w14:textId="77777777" w:rsidR="009063AA" w:rsidRPr="00DD0D8B" w:rsidRDefault="009063AA" w:rsidP="002228E0">
            <w:pPr>
              <w:spacing w:line="259" w:lineRule="auto"/>
              <w:ind w:right="63"/>
              <w:jc w:val="center"/>
              <w:rPr>
                <w:b/>
              </w:rPr>
            </w:pPr>
            <w:r>
              <w:t xml:space="preserve"> </w:t>
            </w:r>
            <w:r>
              <w:rPr>
                <w:b/>
              </w:rPr>
              <w:t xml:space="preserve">Resultado de Aprendizaje (RA5) </w:t>
            </w:r>
          </w:p>
        </w:tc>
        <w:tc>
          <w:tcPr>
            <w:tcW w:w="1912"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E4F9BF" w14:textId="77777777" w:rsidR="009063AA" w:rsidRPr="00DD0D8B" w:rsidRDefault="009063AA" w:rsidP="002228E0">
            <w:pPr>
              <w:spacing w:line="259" w:lineRule="auto"/>
              <w:ind w:right="63"/>
              <w:jc w:val="center"/>
              <w:rPr>
                <w:b/>
              </w:rPr>
            </w:pPr>
            <w:r>
              <w:rPr>
                <w:b/>
              </w:rPr>
              <w:t xml:space="preserve">Ponderación </w:t>
            </w:r>
          </w:p>
        </w:tc>
      </w:tr>
      <w:tr w:rsidR="009063AA" w14:paraId="57BAF7D2" w14:textId="77777777" w:rsidTr="000814E0">
        <w:trPr>
          <w:trHeight w:val="759"/>
        </w:trPr>
        <w:tc>
          <w:tcPr>
            <w:tcW w:w="6553" w:type="dxa"/>
            <w:gridSpan w:val="3"/>
            <w:tcBorders>
              <w:top w:val="single" w:sz="4" w:space="0" w:color="FFC000"/>
              <w:left w:val="single" w:sz="4" w:space="0" w:color="FFC000"/>
              <w:bottom w:val="single" w:sz="4" w:space="0" w:color="FFC000"/>
              <w:right w:val="single" w:sz="4" w:space="0" w:color="FFC000"/>
            </w:tcBorders>
            <w:vAlign w:val="center"/>
          </w:tcPr>
          <w:p w14:paraId="6A5A7407" w14:textId="5A0E5BA5" w:rsidR="009063AA" w:rsidRDefault="000814E0" w:rsidP="002228E0">
            <w:pPr>
              <w:spacing w:line="259" w:lineRule="auto"/>
              <w:ind w:right="284"/>
              <w:jc w:val="both"/>
            </w:pPr>
            <w:r>
              <w:t>Monta circuitos de automatismos para maniobras de pequeños motores interpretando esquemas y verificando su funcionamiento.</w:t>
            </w:r>
          </w:p>
        </w:tc>
        <w:tc>
          <w:tcPr>
            <w:tcW w:w="1810" w:type="dxa"/>
            <w:gridSpan w:val="2"/>
            <w:tcBorders>
              <w:top w:val="single" w:sz="4" w:space="0" w:color="FFC000"/>
              <w:left w:val="single" w:sz="4" w:space="0" w:color="FFC000"/>
              <w:bottom w:val="single" w:sz="4" w:space="0" w:color="FFC000"/>
              <w:right w:val="single" w:sz="4" w:space="0" w:color="FFC000"/>
            </w:tcBorders>
            <w:vAlign w:val="center"/>
          </w:tcPr>
          <w:p w14:paraId="2B22238F" w14:textId="6A506715" w:rsidR="009063AA" w:rsidRPr="00DD0D8B" w:rsidRDefault="000814E0" w:rsidP="002228E0">
            <w:pPr>
              <w:spacing w:line="259" w:lineRule="auto"/>
              <w:ind w:right="39"/>
              <w:jc w:val="center"/>
              <w:rPr>
                <w:rFonts w:ascii="Arial" w:hAnsi="Arial" w:cs="Arial"/>
                <w:b/>
                <w:bCs/>
                <w:sz w:val="36"/>
                <w:szCs w:val="36"/>
              </w:rPr>
            </w:pPr>
            <w:r>
              <w:rPr>
                <w:rFonts w:ascii="Arial" w:hAnsi="Arial" w:cs="Arial"/>
                <w:b/>
                <w:bCs/>
                <w:sz w:val="36"/>
                <w:szCs w:val="36"/>
              </w:rPr>
              <w:t>1</w:t>
            </w:r>
            <w:r w:rsidR="009063AA">
              <w:rPr>
                <w:rFonts w:ascii="Arial" w:hAnsi="Arial" w:cs="Arial"/>
                <w:b/>
                <w:bCs/>
                <w:sz w:val="36"/>
                <w:szCs w:val="36"/>
              </w:rPr>
              <w:t xml:space="preserve">0 </w:t>
            </w:r>
            <w:r w:rsidR="009063AA" w:rsidRPr="00D85852">
              <w:rPr>
                <w:rFonts w:ascii="Arial" w:hAnsi="Arial" w:cs="Arial"/>
                <w:b/>
                <w:bCs/>
                <w:sz w:val="36"/>
                <w:szCs w:val="36"/>
              </w:rPr>
              <w:t>%</w:t>
            </w:r>
          </w:p>
        </w:tc>
      </w:tr>
      <w:tr w:rsidR="009063AA" w14:paraId="69A6E2B0" w14:textId="77777777" w:rsidTr="000814E0">
        <w:tblPrEx>
          <w:tblCellMar>
            <w:top w:w="130" w:type="dxa"/>
            <w:right w:w="49" w:type="dxa"/>
          </w:tblCellMar>
        </w:tblPrEx>
        <w:trPr>
          <w:trHeight w:val="502"/>
        </w:trPr>
        <w:tc>
          <w:tcPr>
            <w:tcW w:w="7371"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AC20915" w14:textId="77777777" w:rsidR="009063AA" w:rsidRDefault="009063AA" w:rsidP="002228E0">
            <w:pPr>
              <w:spacing w:line="259" w:lineRule="auto"/>
              <w:ind w:right="64"/>
              <w:jc w:val="center"/>
            </w:pPr>
            <w:r>
              <w:rPr>
                <w:b/>
              </w:rPr>
              <w:t xml:space="preserve">Criterio de evaluación (Ce) </w:t>
            </w:r>
          </w:p>
        </w:tc>
        <w:tc>
          <w:tcPr>
            <w:tcW w:w="99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0E343A5" w14:textId="77777777" w:rsidR="009063AA" w:rsidRDefault="009063AA" w:rsidP="002228E0">
            <w:pPr>
              <w:spacing w:line="259" w:lineRule="auto"/>
              <w:ind w:left="103"/>
            </w:pPr>
            <w:r>
              <w:rPr>
                <w:b/>
              </w:rPr>
              <w:t xml:space="preserve">%Ce </w:t>
            </w:r>
          </w:p>
        </w:tc>
      </w:tr>
      <w:tr w:rsidR="000814E0" w14:paraId="3B359821" w14:textId="77777777" w:rsidTr="000814E0">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2535A4C" w14:textId="77777777" w:rsidR="000814E0" w:rsidRDefault="000814E0" w:rsidP="000814E0">
            <w:pPr>
              <w:spacing w:line="259" w:lineRule="auto"/>
            </w:pPr>
            <w:r>
              <w:t xml:space="preserve">5a: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2BBDFB7" w14:textId="715BFB9E" w:rsidR="000814E0" w:rsidRDefault="000814E0" w:rsidP="000814E0">
            <w:pPr>
              <w:spacing w:line="259" w:lineRule="auto"/>
            </w:pPr>
            <w:r>
              <w:t>Se han interpretado los esquemas de mando y potencia.</w:t>
            </w:r>
          </w:p>
        </w:tc>
        <w:tc>
          <w:tcPr>
            <w:tcW w:w="992" w:type="dxa"/>
            <w:tcBorders>
              <w:top w:val="single" w:sz="4" w:space="0" w:color="FFC000"/>
              <w:left w:val="single" w:sz="4" w:space="0" w:color="FFC000"/>
              <w:bottom w:val="single" w:sz="4" w:space="0" w:color="FFC000"/>
              <w:right w:val="single" w:sz="4" w:space="0" w:color="FFC000"/>
            </w:tcBorders>
            <w:vAlign w:val="center"/>
          </w:tcPr>
          <w:p w14:paraId="4C823B9B" w14:textId="182F0C55" w:rsidR="000814E0" w:rsidRDefault="000814E0" w:rsidP="000814E0">
            <w:pPr>
              <w:spacing w:line="259" w:lineRule="auto"/>
            </w:pPr>
            <w:r>
              <w:t>12,5 %</w:t>
            </w:r>
          </w:p>
        </w:tc>
      </w:tr>
      <w:tr w:rsidR="000814E0" w14:paraId="46743A0A"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219F645" w14:textId="77777777" w:rsidR="000814E0" w:rsidRDefault="000814E0" w:rsidP="000814E0">
            <w:pPr>
              <w:spacing w:line="259" w:lineRule="auto"/>
            </w:pPr>
            <w:r>
              <w:t xml:space="preserve">5b: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09096519" w14:textId="70D0D568" w:rsidR="000814E0" w:rsidRDefault="000814E0" w:rsidP="000814E0">
            <w:pPr>
              <w:spacing w:line="259" w:lineRule="auto"/>
            </w:pPr>
            <w:r>
              <w:t>Se ha relacionado cada elemento con su función de conjunto.</w:t>
            </w:r>
          </w:p>
        </w:tc>
        <w:tc>
          <w:tcPr>
            <w:tcW w:w="992" w:type="dxa"/>
            <w:tcBorders>
              <w:top w:val="single" w:sz="4" w:space="0" w:color="FFC000"/>
              <w:left w:val="single" w:sz="4" w:space="0" w:color="FFC000"/>
              <w:bottom w:val="single" w:sz="4" w:space="0" w:color="FFC000"/>
              <w:right w:val="single" w:sz="4" w:space="0" w:color="FFC000"/>
            </w:tcBorders>
            <w:vAlign w:val="center"/>
          </w:tcPr>
          <w:p w14:paraId="4878341E" w14:textId="404F5796" w:rsidR="000814E0" w:rsidRDefault="000814E0" w:rsidP="000814E0">
            <w:pPr>
              <w:spacing w:line="259" w:lineRule="auto"/>
            </w:pPr>
            <w:r>
              <w:t>12,5 %</w:t>
            </w:r>
          </w:p>
        </w:tc>
      </w:tr>
      <w:tr w:rsidR="000814E0" w14:paraId="292E86A9"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3E374FC" w14:textId="77777777" w:rsidR="000814E0" w:rsidRDefault="000814E0" w:rsidP="000814E0">
            <w:pPr>
              <w:spacing w:line="259" w:lineRule="auto"/>
            </w:pPr>
            <w:r>
              <w:t xml:space="preserve">5c: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80BE234" w14:textId="1697DE1C" w:rsidR="000814E0" w:rsidRDefault="000814E0" w:rsidP="000814E0">
            <w:pPr>
              <w:spacing w:line="259" w:lineRule="auto"/>
            </w:pPr>
            <w:r>
              <w:t>Se han montado circuitos de mando y potencia.</w:t>
            </w:r>
          </w:p>
        </w:tc>
        <w:tc>
          <w:tcPr>
            <w:tcW w:w="992" w:type="dxa"/>
            <w:tcBorders>
              <w:top w:val="single" w:sz="4" w:space="0" w:color="FFC000"/>
              <w:left w:val="single" w:sz="4" w:space="0" w:color="FFC000"/>
              <w:bottom w:val="single" w:sz="4" w:space="0" w:color="FFC000"/>
              <w:right w:val="single" w:sz="4" w:space="0" w:color="FFC000"/>
            </w:tcBorders>
            <w:vAlign w:val="center"/>
          </w:tcPr>
          <w:p w14:paraId="7AF1CC10" w14:textId="5EAA1379" w:rsidR="000814E0" w:rsidRDefault="000814E0" w:rsidP="000814E0">
            <w:pPr>
              <w:spacing w:line="259" w:lineRule="auto"/>
            </w:pPr>
            <w:r>
              <w:t>12,5 %</w:t>
            </w:r>
          </w:p>
        </w:tc>
      </w:tr>
      <w:tr w:rsidR="000814E0" w14:paraId="365C890B"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8F0DD2E" w14:textId="77777777" w:rsidR="000814E0" w:rsidRDefault="000814E0" w:rsidP="000814E0">
            <w:pPr>
              <w:spacing w:line="259" w:lineRule="auto"/>
            </w:pPr>
            <w:r>
              <w:t xml:space="preserve">5d: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B621B1B" w14:textId="5B309E3A" w:rsidR="000814E0" w:rsidRDefault="000814E0" w:rsidP="000814E0">
            <w:pPr>
              <w:spacing w:line="259" w:lineRule="auto"/>
            </w:pPr>
            <w:r>
              <w:t>Se han conexionado los motores eléctricos al circuito de potencia.</w:t>
            </w:r>
          </w:p>
        </w:tc>
        <w:tc>
          <w:tcPr>
            <w:tcW w:w="992" w:type="dxa"/>
            <w:tcBorders>
              <w:top w:val="single" w:sz="4" w:space="0" w:color="FFC000"/>
              <w:left w:val="single" w:sz="4" w:space="0" w:color="FFC000"/>
              <w:bottom w:val="single" w:sz="4" w:space="0" w:color="FFC000"/>
              <w:right w:val="single" w:sz="4" w:space="0" w:color="FFC000"/>
            </w:tcBorders>
            <w:vAlign w:val="center"/>
          </w:tcPr>
          <w:p w14:paraId="0DB6BC25" w14:textId="225D99D5" w:rsidR="000814E0" w:rsidRDefault="000814E0" w:rsidP="000814E0">
            <w:pPr>
              <w:spacing w:line="259" w:lineRule="auto"/>
            </w:pPr>
            <w:r>
              <w:t>12,5 %</w:t>
            </w:r>
          </w:p>
        </w:tc>
      </w:tr>
      <w:tr w:rsidR="000814E0" w14:paraId="72F13D53"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7024E47" w14:textId="77777777" w:rsidR="000814E0" w:rsidRDefault="000814E0" w:rsidP="000814E0">
            <w:pPr>
              <w:spacing w:line="259" w:lineRule="auto"/>
            </w:pPr>
            <w:r>
              <w:t xml:space="preserve">5e: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E81C71E" w14:textId="733310E7" w:rsidR="000814E0" w:rsidRDefault="000814E0" w:rsidP="000814E0">
            <w:pPr>
              <w:spacing w:line="259" w:lineRule="auto"/>
            </w:pPr>
            <w:r>
              <w:t>Se han realizado maniobras con motores.</w:t>
            </w:r>
          </w:p>
        </w:tc>
        <w:tc>
          <w:tcPr>
            <w:tcW w:w="992" w:type="dxa"/>
            <w:tcBorders>
              <w:top w:val="single" w:sz="4" w:space="0" w:color="FFC000"/>
              <w:left w:val="single" w:sz="4" w:space="0" w:color="FFC000"/>
              <w:bottom w:val="single" w:sz="4" w:space="0" w:color="FFC000"/>
              <w:right w:val="single" w:sz="4" w:space="0" w:color="FFC000"/>
            </w:tcBorders>
            <w:vAlign w:val="center"/>
          </w:tcPr>
          <w:p w14:paraId="63C0B51E" w14:textId="570121F4" w:rsidR="000814E0" w:rsidRDefault="000814E0" w:rsidP="000814E0">
            <w:pPr>
              <w:spacing w:line="259" w:lineRule="auto"/>
            </w:pPr>
            <w:r>
              <w:t>12,5 %</w:t>
            </w:r>
          </w:p>
        </w:tc>
      </w:tr>
      <w:tr w:rsidR="000814E0" w14:paraId="015B632B"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2BCA9BE7" w14:textId="77777777" w:rsidR="000814E0" w:rsidRDefault="000814E0" w:rsidP="000814E0">
            <w:pPr>
              <w:spacing w:line="259" w:lineRule="auto"/>
            </w:pPr>
            <w:r>
              <w:t xml:space="preserve">5f: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6CBC569" w14:textId="091C5519" w:rsidR="000814E0" w:rsidRDefault="000814E0" w:rsidP="000814E0">
            <w:pPr>
              <w:spacing w:line="259" w:lineRule="auto"/>
            </w:pPr>
            <w:r>
              <w:t>Se han aplicado los criterios de calidad establecidos.</w:t>
            </w:r>
          </w:p>
        </w:tc>
        <w:tc>
          <w:tcPr>
            <w:tcW w:w="992" w:type="dxa"/>
            <w:tcBorders>
              <w:top w:val="single" w:sz="4" w:space="0" w:color="FFC000"/>
              <w:left w:val="single" w:sz="4" w:space="0" w:color="FFC000"/>
              <w:bottom w:val="single" w:sz="4" w:space="0" w:color="FFC000"/>
              <w:right w:val="single" w:sz="4" w:space="0" w:color="FFC000"/>
            </w:tcBorders>
            <w:vAlign w:val="center"/>
          </w:tcPr>
          <w:p w14:paraId="2261147A" w14:textId="16BB2399" w:rsidR="000814E0" w:rsidRDefault="000814E0" w:rsidP="000814E0">
            <w:pPr>
              <w:spacing w:line="259" w:lineRule="auto"/>
            </w:pPr>
            <w:r>
              <w:t>12,5 %</w:t>
            </w:r>
          </w:p>
        </w:tc>
      </w:tr>
      <w:tr w:rsidR="000814E0" w14:paraId="696B6A18"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2D89E451" w14:textId="25351C87" w:rsidR="000814E0" w:rsidRDefault="000814E0" w:rsidP="000814E0">
            <w:r>
              <w:t>5g:</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E08BC23" w14:textId="1EF95835" w:rsidR="000814E0" w:rsidRDefault="000814E0" w:rsidP="000814E0">
            <w:r>
              <w:t>Se ha operado con autonomía en las actividades propuestas.</w:t>
            </w:r>
          </w:p>
        </w:tc>
        <w:tc>
          <w:tcPr>
            <w:tcW w:w="992" w:type="dxa"/>
            <w:tcBorders>
              <w:top w:val="single" w:sz="4" w:space="0" w:color="FFC000"/>
              <w:left w:val="single" w:sz="4" w:space="0" w:color="FFC000"/>
              <w:bottom w:val="single" w:sz="4" w:space="0" w:color="FFC000"/>
              <w:right w:val="single" w:sz="4" w:space="0" w:color="FFC000"/>
            </w:tcBorders>
            <w:vAlign w:val="center"/>
          </w:tcPr>
          <w:p w14:paraId="502653D8" w14:textId="24516CE4" w:rsidR="000814E0" w:rsidRDefault="000814E0" w:rsidP="000814E0">
            <w:r>
              <w:t>12,5 %</w:t>
            </w:r>
          </w:p>
        </w:tc>
      </w:tr>
      <w:tr w:rsidR="000814E0" w14:paraId="3DC1805C"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7340E72" w14:textId="4E953A26" w:rsidR="000814E0" w:rsidRDefault="000814E0" w:rsidP="000814E0">
            <w:r>
              <w:t>5h:</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231B271F" w14:textId="5EB99E9A" w:rsidR="000814E0" w:rsidRDefault="000814E0" w:rsidP="000814E0">
            <w:r>
              <w:t>Se han tenido en cuenta los tiempos estimados en las actividades.</w:t>
            </w:r>
          </w:p>
        </w:tc>
        <w:tc>
          <w:tcPr>
            <w:tcW w:w="992" w:type="dxa"/>
            <w:tcBorders>
              <w:top w:val="single" w:sz="4" w:space="0" w:color="FFC000"/>
              <w:left w:val="single" w:sz="4" w:space="0" w:color="FFC000"/>
              <w:bottom w:val="single" w:sz="4" w:space="0" w:color="FFC000"/>
              <w:right w:val="single" w:sz="4" w:space="0" w:color="FFC000"/>
            </w:tcBorders>
            <w:vAlign w:val="center"/>
          </w:tcPr>
          <w:p w14:paraId="63B8A5E7" w14:textId="62CB252B" w:rsidR="000814E0" w:rsidRDefault="000814E0" w:rsidP="000814E0">
            <w:r>
              <w:t>12,5 %</w:t>
            </w:r>
          </w:p>
        </w:tc>
      </w:tr>
    </w:tbl>
    <w:p w14:paraId="2B9A7C71"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863"/>
        <w:gridCol w:w="838"/>
      </w:tblGrid>
      <w:tr w:rsidR="009063AA" w:rsidRPr="00DD0D8B" w14:paraId="661BAEF5" w14:textId="77777777" w:rsidTr="002228E0">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0A4C5CA" w14:textId="77777777" w:rsidR="009063AA" w:rsidRPr="00DD0D8B" w:rsidRDefault="009063AA" w:rsidP="002228E0">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C44CA90" w14:textId="77777777" w:rsidR="009063AA" w:rsidRPr="00DD0D8B" w:rsidRDefault="009063AA" w:rsidP="002228E0">
            <w:pPr>
              <w:spacing w:line="259" w:lineRule="auto"/>
              <w:ind w:right="63"/>
              <w:jc w:val="center"/>
              <w:rPr>
                <w:b/>
              </w:rPr>
            </w:pPr>
            <w:r>
              <w:rPr>
                <w:b/>
              </w:rPr>
              <w:t xml:space="preserve">Ponderación </w:t>
            </w:r>
          </w:p>
        </w:tc>
      </w:tr>
      <w:tr w:rsidR="009063AA" w14:paraId="3E6CFA89" w14:textId="77777777" w:rsidTr="000814E0">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4F13D321" w14:textId="3C4CB43F" w:rsidR="009063AA" w:rsidRDefault="00D71239" w:rsidP="002228E0">
            <w:pPr>
              <w:spacing w:line="259" w:lineRule="auto"/>
              <w:ind w:right="284"/>
              <w:jc w:val="both"/>
            </w:pPr>
            <w:r>
              <w:t>Monta cuadros y sistemas eléctricos asociados, interpretando documentación técnica y verificando su funcionamiento</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469788EE" w14:textId="382ABBDE"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0814E0">
              <w:rPr>
                <w:rFonts w:ascii="Arial" w:hAnsi="Arial" w:cs="Arial"/>
                <w:b/>
                <w:bCs/>
                <w:sz w:val="36"/>
                <w:szCs w:val="36"/>
              </w:rPr>
              <w:t>0</w:t>
            </w:r>
            <w:r>
              <w:rPr>
                <w:rFonts w:ascii="Arial" w:hAnsi="Arial" w:cs="Arial"/>
                <w:b/>
                <w:bCs/>
                <w:sz w:val="36"/>
                <w:szCs w:val="36"/>
              </w:rPr>
              <w:t xml:space="preserve"> </w:t>
            </w:r>
            <w:r w:rsidRPr="00D85852">
              <w:rPr>
                <w:rFonts w:ascii="Arial" w:hAnsi="Arial" w:cs="Arial"/>
                <w:b/>
                <w:bCs/>
                <w:sz w:val="36"/>
                <w:szCs w:val="36"/>
              </w:rPr>
              <w:t>%</w:t>
            </w:r>
          </w:p>
        </w:tc>
      </w:tr>
      <w:tr w:rsidR="009063AA" w14:paraId="790487B4" w14:textId="77777777" w:rsidTr="002228E0">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D43F12" w14:textId="77777777" w:rsidR="009063AA" w:rsidRDefault="009063AA" w:rsidP="002228E0">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A84858E" w14:textId="77777777" w:rsidR="009063AA" w:rsidRDefault="009063AA" w:rsidP="002228E0">
            <w:pPr>
              <w:spacing w:line="259" w:lineRule="auto"/>
              <w:ind w:left="103"/>
            </w:pPr>
            <w:r>
              <w:rPr>
                <w:b/>
              </w:rPr>
              <w:t xml:space="preserve">%Ce </w:t>
            </w:r>
          </w:p>
        </w:tc>
      </w:tr>
      <w:tr w:rsidR="00D71239" w14:paraId="2A1B556A" w14:textId="77777777" w:rsidTr="000814E0">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D6EC8B" w14:textId="77777777" w:rsidR="00D71239" w:rsidRDefault="00D71239" w:rsidP="00D71239">
            <w:pPr>
              <w:spacing w:line="259" w:lineRule="auto"/>
            </w:pPr>
            <w:r>
              <w:lastRenderedPageBreak/>
              <w:t xml:space="preserve">6a: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93D568D" w14:textId="51BA651A" w:rsidR="00D71239" w:rsidRDefault="00D71239" w:rsidP="00D71239">
            <w:pPr>
              <w:spacing w:line="259" w:lineRule="auto"/>
            </w:pPr>
            <w:r>
              <w:t>Se han interpretado los croquis y esquemas de cuadros y sistemas eléctricos</w:t>
            </w:r>
          </w:p>
        </w:tc>
        <w:tc>
          <w:tcPr>
            <w:tcW w:w="838" w:type="dxa"/>
            <w:tcBorders>
              <w:top w:val="single" w:sz="4" w:space="0" w:color="FFC000"/>
              <w:left w:val="single" w:sz="4" w:space="0" w:color="FFC000"/>
              <w:bottom w:val="single" w:sz="4" w:space="0" w:color="FFC000"/>
              <w:right w:val="single" w:sz="4" w:space="0" w:color="FFC000"/>
            </w:tcBorders>
            <w:vAlign w:val="center"/>
          </w:tcPr>
          <w:p w14:paraId="412E590E" w14:textId="06AB56B2" w:rsidR="00D71239" w:rsidRDefault="00D71239" w:rsidP="00D71239">
            <w:pPr>
              <w:spacing w:line="259" w:lineRule="auto"/>
            </w:pPr>
            <w:r>
              <w:t>10 %</w:t>
            </w:r>
          </w:p>
        </w:tc>
      </w:tr>
      <w:tr w:rsidR="00D71239" w14:paraId="4FC4B07A"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5A8897D" w14:textId="77777777" w:rsidR="00D71239" w:rsidRDefault="00D71239" w:rsidP="00D71239">
            <w:pPr>
              <w:spacing w:line="259" w:lineRule="auto"/>
            </w:pPr>
            <w:r>
              <w:t xml:space="preserve">6b: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DAF7346" w14:textId="76C56F88" w:rsidR="00D71239" w:rsidRDefault="00D71239" w:rsidP="00D71239">
            <w:pPr>
              <w:spacing w:line="259" w:lineRule="auto"/>
            </w:pPr>
            <w:r>
              <w:t xml:space="preserve">Se ha relacionado cada elemento con su función de conjunto. </w:t>
            </w:r>
          </w:p>
        </w:tc>
        <w:tc>
          <w:tcPr>
            <w:tcW w:w="838" w:type="dxa"/>
            <w:tcBorders>
              <w:top w:val="single" w:sz="4" w:space="0" w:color="FFC000"/>
              <w:left w:val="single" w:sz="4" w:space="0" w:color="FFC000"/>
              <w:bottom w:val="single" w:sz="4" w:space="0" w:color="FFC000"/>
              <w:right w:val="single" w:sz="4" w:space="0" w:color="FFC000"/>
            </w:tcBorders>
            <w:vAlign w:val="center"/>
          </w:tcPr>
          <w:p w14:paraId="2EE62FCE" w14:textId="3D87964B" w:rsidR="00D71239" w:rsidRDefault="00D71239" w:rsidP="00D71239">
            <w:pPr>
              <w:spacing w:line="259" w:lineRule="auto"/>
            </w:pPr>
            <w:r>
              <w:t>10 %</w:t>
            </w:r>
          </w:p>
        </w:tc>
      </w:tr>
      <w:tr w:rsidR="00D71239" w14:paraId="0BFFCEFF" w14:textId="77777777" w:rsidTr="000814E0">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7B30C77" w14:textId="77777777" w:rsidR="00D71239" w:rsidRDefault="00D71239" w:rsidP="00D71239">
            <w:pPr>
              <w:spacing w:line="259" w:lineRule="auto"/>
            </w:pPr>
            <w:r>
              <w:t xml:space="preserve">6c: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3AF20A65" w14:textId="0F54B37D" w:rsidR="00D71239" w:rsidRDefault="00D71239" w:rsidP="00D71239">
            <w:pPr>
              <w:spacing w:line="259" w:lineRule="auto"/>
            </w:pPr>
            <w:r>
              <w:t>Se han seleccionado componentes, herramientas, medios técnicos y de seguridad.</w:t>
            </w:r>
          </w:p>
        </w:tc>
        <w:tc>
          <w:tcPr>
            <w:tcW w:w="838" w:type="dxa"/>
            <w:tcBorders>
              <w:top w:val="single" w:sz="4" w:space="0" w:color="FFC000"/>
              <w:left w:val="single" w:sz="4" w:space="0" w:color="FFC000"/>
              <w:bottom w:val="single" w:sz="4" w:space="0" w:color="FFC000"/>
              <w:right w:val="single" w:sz="4" w:space="0" w:color="FFC000"/>
            </w:tcBorders>
            <w:vAlign w:val="center"/>
          </w:tcPr>
          <w:p w14:paraId="7285A45F" w14:textId="5AA69091" w:rsidR="00D71239" w:rsidRDefault="00D71239" w:rsidP="00D71239">
            <w:pPr>
              <w:spacing w:line="259" w:lineRule="auto"/>
            </w:pPr>
            <w:r>
              <w:t>10 %</w:t>
            </w:r>
          </w:p>
        </w:tc>
      </w:tr>
      <w:tr w:rsidR="00D71239" w14:paraId="5B19BB5B"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FB4B120" w14:textId="77777777" w:rsidR="00D71239" w:rsidRDefault="00D71239" w:rsidP="00D71239">
            <w:pPr>
              <w:spacing w:line="259" w:lineRule="auto"/>
            </w:pPr>
            <w:r>
              <w:t xml:space="preserve">6d: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1FC0414" w14:textId="3F767849" w:rsidR="00D71239" w:rsidRDefault="00D71239" w:rsidP="00D71239">
            <w:pPr>
              <w:spacing w:line="259" w:lineRule="auto"/>
            </w:pPr>
            <w:r>
              <w:t>Se han distribuido los componentes en los cuadros.</w:t>
            </w:r>
          </w:p>
        </w:tc>
        <w:tc>
          <w:tcPr>
            <w:tcW w:w="838" w:type="dxa"/>
            <w:tcBorders>
              <w:top w:val="single" w:sz="4" w:space="0" w:color="FFC000"/>
              <w:left w:val="single" w:sz="4" w:space="0" w:color="FFC000"/>
              <w:bottom w:val="single" w:sz="4" w:space="0" w:color="FFC000"/>
              <w:right w:val="single" w:sz="4" w:space="0" w:color="FFC000"/>
            </w:tcBorders>
            <w:vAlign w:val="center"/>
          </w:tcPr>
          <w:p w14:paraId="3C3512A9" w14:textId="2F5A7B22" w:rsidR="00D71239" w:rsidRDefault="00D71239" w:rsidP="00D71239">
            <w:pPr>
              <w:spacing w:line="259" w:lineRule="auto"/>
            </w:pPr>
            <w:r>
              <w:t>10 %</w:t>
            </w:r>
          </w:p>
        </w:tc>
      </w:tr>
      <w:tr w:rsidR="00D71239" w14:paraId="62360D6C"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3E67974" w14:textId="6E9D08DA" w:rsidR="00D71239" w:rsidRDefault="00D71239" w:rsidP="00D71239">
            <w:r>
              <w:t>6e:</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BCE3B9E" w14:textId="3EF15300" w:rsidR="00D71239" w:rsidRDefault="00D71239" w:rsidP="00D71239">
            <w:r>
              <w:t xml:space="preserve">Se han mecanizado la placa de montaje, perfiles, envolventes y canalizaciones. </w:t>
            </w:r>
          </w:p>
        </w:tc>
        <w:tc>
          <w:tcPr>
            <w:tcW w:w="838" w:type="dxa"/>
            <w:tcBorders>
              <w:top w:val="single" w:sz="4" w:space="0" w:color="FFC000"/>
              <w:left w:val="single" w:sz="4" w:space="0" w:color="FFC000"/>
              <w:bottom w:val="single" w:sz="4" w:space="0" w:color="FFC000"/>
              <w:right w:val="single" w:sz="4" w:space="0" w:color="FFC000"/>
            </w:tcBorders>
            <w:vAlign w:val="center"/>
          </w:tcPr>
          <w:p w14:paraId="31D20C7E" w14:textId="3D3292E1" w:rsidR="00D71239" w:rsidRDefault="00D71239" w:rsidP="00D71239">
            <w:r>
              <w:t>10 %</w:t>
            </w:r>
          </w:p>
        </w:tc>
      </w:tr>
      <w:tr w:rsidR="00D71239" w14:paraId="00174E8E"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DD25D66" w14:textId="407526B5" w:rsidR="00D71239" w:rsidRDefault="00D71239" w:rsidP="00D71239">
            <w:r>
              <w:t>6f:</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A55D15F" w14:textId="4B09EF9B" w:rsidR="00D71239" w:rsidRDefault="00D71239" w:rsidP="00D71239">
            <w:r>
              <w:t>Se han montado los mecanismos del cuadro y los elementos de la instalación.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394DFE08" w14:textId="58399F2C" w:rsidR="00D71239" w:rsidRDefault="00D71239" w:rsidP="00D71239">
            <w:r>
              <w:t>10 %</w:t>
            </w:r>
          </w:p>
        </w:tc>
      </w:tr>
      <w:tr w:rsidR="00D71239" w14:paraId="260ADAF7"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BAAA63B" w14:textId="488D8AD9" w:rsidR="00D71239" w:rsidRDefault="00D71239" w:rsidP="00D71239">
            <w:r>
              <w:t>6g:</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4CB7E3C6" w14:textId="5739E785" w:rsidR="00D71239" w:rsidRDefault="00D71239" w:rsidP="00D71239">
            <w:r>
              <w:t>Se han conexionado los equipos y elementos de la instalación.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45AA0190" w14:textId="359C483B" w:rsidR="00D71239" w:rsidRDefault="00D71239" w:rsidP="00D71239">
            <w:r>
              <w:t>10 %</w:t>
            </w:r>
          </w:p>
        </w:tc>
      </w:tr>
      <w:tr w:rsidR="00D71239" w14:paraId="68749B2B"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BD1F886" w14:textId="114F4C66" w:rsidR="00D71239" w:rsidRDefault="00D71239" w:rsidP="00D71239">
            <w:r>
              <w:t>6h:</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6137FC54" w14:textId="6373CDD4" w:rsidR="00D71239" w:rsidRDefault="00D71239" w:rsidP="00D71239">
            <w:r>
              <w:t>Se ha comprobado el funcionamiento de la instalación.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3BD7FF94" w14:textId="478BD2D4" w:rsidR="00D71239" w:rsidRDefault="00D71239" w:rsidP="00D71239">
            <w:r>
              <w:t>10 %</w:t>
            </w:r>
          </w:p>
        </w:tc>
      </w:tr>
      <w:tr w:rsidR="00D71239" w14:paraId="7649A626"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DAA7F83" w14:textId="4D7680F4" w:rsidR="00D71239" w:rsidRDefault="00D71239" w:rsidP="00D71239">
            <w:r>
              <w:t>6i:</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0EA87E1" w14:textId="6CAC2929" w:rsidR="00D71239" w:rsidRDefault="00D71239" w:rsidP="00D71239">
            <w:r>
              <w:t>Se han establecido criterios de calidad.</w:t>
            </w:r>
          </w:p>
        </w:tc>
        <w:tc>
          <w:tcPr>
            <w:tcW w:w="838" w:type="dxa"/>
            <w:tcBorders>
              <w:top w:val="single" w:sz="4" w:space="0" w:color="FFC000"/>
              <w:left w:val="single" w:sz="4" w:space="0" w:color="FFC000"/>
              <w:bottom w:val="single" w:sz="4" w:space="0" w:color="FFC000"/>
              <w:right w:val="single" w:sz="4" w:space="0" w:color="FFC000"/>
            </w:tcBorders>
            <w:vAlign w:val="center"/>
          </w:tcPr>
          <w:p w14:paraId="406B7A8F" w14:textId="5A23EF39" w:rsidR="00D71239" w:rsidRDefault="00D71239" w:rsidP="00D71239">
            <w:r>
              <w:t>10 %</w:t>
            </w:r>
          </w:p>
        </w:tc>
      </w:tr>
      <w:tr w:rsidR="00D71239" w14:paraId="0B26676C" w14:textId="77777777" w:rsidTr="000814E0">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3542923E" w14:textId="73D447E3" w:rsidR="00D71239" w:rsidRDefault="00D71239" w:rsidP="00D71239">
            <w:r>
              <w:t>6j:</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5F11EED" w14:textId="23B4005C" w:rsidR="00D71239" w:rsidRDefault="00D71239" w:rsidP="00D71239">
            <w:r>
              <w:t>Se han tenido en cuenta los tiempos estimados para cada actividad.</w:t>
            </w:r>
          </w:p>
        </w:tc>
        <w:tc>
          <w:tcPr>
            <w:tcW w:w="838" w:type="dxa"/>
            <w:tcBorders>
              <w:top w:val="single" w:sz="4" w:space="0" w:color="FFC000"/>
              <w:left w:val="single" w:sz="4" w:space="0" w:color="FFC000"/>
              <w:bottom w:val="single" w:sz="4" w:space="0" w:color="FFC000"/>
              <w:right w:val="single" w:sz="4" w:space="0" w:color="FFC000"/>
            </w:tcBorders>
            <w:vAlign w:val="center"/>
          </w:tcPr>
          <w:p w14:paraId="1E3C521A" w14:textId="2F9D403D" w:rsidR="00D71239" w:rsidRDefault="00D71239" w:rsidP="00D71239">
            <w:r>
              <w:t>10 %</w:t>
            </w:r>
          </w:p>
        </w:tc>
      </w:tr>
    </w:tbl>
    <w:p w14:paraId="4C9AEC03" w14:textId="77777777" w:rsidR="009063AA" w:rsidRDefault="009063AA" w:rsidP="009063AA">
      <w:pPr>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863"/>
        <w:gridCol w:w="838"/>
      </w:tblGrid>
      <w:tr w:rsidR="00D71239" w:rsidRPr="00DD0D8B" w14:paraId="086390F6" w14:textId="77777777" w:rsidTr="009658E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DB765BF" w14:textId="07C40297" w:rsidR="00D71239" w:rsidRPr="00DD0D8B" w:rsidRDefault="00D71239" w:rsidP="009658E1">
            <w:pPr>
              <w:spacing w:line="259" w:lineRule="auto"/>
              <w:ind w:right="63"/>
              <w:jc w:val="center"/>
              <w:rPr>
                <w:b/>
              </w:rPr>
            </w:pPr>
            <w:r>
              <w:rPr>
                <w:b/>
              </w:rPr>
              <w:t xml:space="preserve">Resultado de Aprendizaje (RA7)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FC735B1" w14:textId="77777777" w:rsidR="00D71239" w:rsidRPr="00DD0D8B" w:rsidRDefault="00D71239" w:rsidP="009658E1">
            <w:pPr>
              <w:spacing w:line="259" w:lineRule="auto"/>
              <w:ind w:right="63"/>
              <w:jc w:val="center"/>
              <w:rPr>
                <w:b/>
              </w:rPr>
            </w:pPr>
            <w:r>
              <w:rPr>
                <w:b/>
              </w:rPr>
              <w:t xml:space="preserve">Ponderación </w:t>
            </w:r>
          </w:p>
        </w:tc>
      </w:tr>
      <w:tr w:rsidR="00D71239" w14:paraId="0E4BD596" w14:textId="77777777" w:rsidTr="009658E1">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6EBCCFAF" w14:textId="5C2E3CDE" w:rsidR="00D71239" w:rsidRDefault="00D71239" w:rsidP="009658E1">
            <w:pPr>
              <w:spacing w:line="259" w:lineRule="auto"/>
              <w:ind w:right="284"/>
              <w:jc w:val="both"/>
            </w:pPr>
            <w:r>
              <w:t>Localiza averías y disfunciones en la instalación, analizando los síntomas e identificando las causas que las producen.</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5C784DC1" w14:textId="77777777" w:rsidR="00D71239" w:rsidRPr="00DD0D8B" w:rsidRDefault="00D71239" w:rsidP="009658E1">
            <w:pPr>
              <w:spacing w:line="259" w:lineRule="auto"/>
              <w:ind w:right="39"/>
              <w:jc w:val="center"/>
              <w:rPr>
                <w:rFonts w:ascii="Arial" w:hAnsi="Arial" w:cs="Arial"/>
                <w:b/>
                <w:bCs/>
                <w:sz w:val="36"/>
                <w:szCs w:val="36"/>
              </w:rPr>
            </w:pPr>
            <w:r>
              <w:rPr>
                <w:rFonts w:ascii="Arial" w:hAnsi="Arial" w:cs="Arial"/>
                <w:b/>
                <w:bCs/>
                <w:sz w:val="36"/>
                <w:szCs w:val="36"/>
              </w:rPr>
              <w:t xml:space="preserve">10 </w:t>
            </w:r>
            <w:r w:rsidRPr="00D85852">
              <w:rPr>
                <w:rFonts w:ascii="Arial" w:hAnsi="Arial" w:cs="Arial"/>
                <w:b/>
                <w:bCs/>
                <w:sz w:val="36"/>
                <w:szCs w:val="36"/>
              </w:rPr>
              <w:t>%</w:t>
            </w:r>
          </w:p>
        </w:tc>
      </w:tr>
      <w:tr w:rsidR="00D71239" w14:paraId="01F9339B" w14:textId="77777777" w:rsidTr="009658E1">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E4D8142" w14:textId="77777777" w:rsidR="00D71239" w:rsidRDefault="00D71239" w:rsidP="009658E1">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E64896F" w14:textId="77777777" w:rsidR="00D71239" w:rsidRDefault="00D71239" w:rsidP="009658E1">
            <w:pPr>
              <w:spacing w:line="259" w:lineRule="auto"/>
              <w:ind w:left="103"/>
            </w:pPr>
            <w:r>
              <w:rPr>
                <w:b/>
              </w:rPr>
              <w:t xml:space="preserve">%Ce </w:t>
            </w:r>
          </w:p>
        </w:tc>
      </w:tr>
      <w:tr w:rsidR="00D71239" w14:paraId="04049A80" w14:textId="77777777" w:rsidTr="009658E1">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03D7156" w14:textId="04058AB1" w:rsidR="00D71239" w:rsidRDefault="00D71239" w:rsidP="00D71239">
            <w:pPr>
              <w:spacing w:line="259" w:lineRule="auto"/>
            </w:pPr>
            <w:r>
              <w:t xml:space="preserve">7a: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6031DAA4" w14:textId="2A95AC58" w:rsidR="00D71239" w:rsidRDefault="00D71239" w:rsidP="00D71239">
            <w:pPr>
              <w:spacing w:line="259" w:lineRule="auto"/>
            </w:pPr>
            <w:r>
              <w:t>Se ha elaborado un plan de intervención.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739DB3B8" w14:textId="2C965042" w:rsidR="00D71239" w:rsidRDefault="00D71239" w:rsidP="00D71239">
            <w:pPr>
              <w:spacing w:line="259" w:lineRule="auto"/>
            </w:pPr>
            <w:r>
              <w:t>14 %</w:t>
            </w:r>
          </w:p>
        </w:tc>
      </w:tr>
      <w:tr w:rsidR="00D71239" w14:paraId="54A242E9" w14:textId="77777777" w:rsidTr="009658E1">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3FA7CF55" w14:textId="7D4193CF" w:rsidR="00D71239" w:rsidRDefault="00D71239" w:rsidP="00D71239">
            <w:pPr>
              <w:spacing w:line="259" w:lineRule="auto"/>
            </w:pPr>
            <w:r>
              <w:t xml:space="preserve">7b: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3C9B783" w14:textId="4B017DF1" w:rsidR="00D71239" w:rsidRDefault="00D71239" w:rsidP="00D71239">
            <w:pPr>
              <w:spacing w:line="259" w:lineRule="auto"/>
            </w:pPr>
            <w:r>
              <w:t>Se han realizado medidas y verificaciones para la localización de averías.</w:t>
            </w:r>
          </w:p>
        </w:tc>
        <w:tc>
          <w:tcPr>
            <w:tcW w:w="838" w:type="dxa"/>
            <w:tcBorders>
              <w:top w:val="single" w:sz="4" w:space="0" w:color="FFC000"/>
              <w:left w:val="single" w:sz="4" w:space="0" w:color="FFC000"/>
              <w:bottom w:val="single" w:sz="4" w:space="0" w:color="FFC000"/>
              <w:right w:val="single" w:sz="4" w:space="0" w:color="FFC000"/>
            </w:tcBorders>
            <w:vAlign w:val="center"/>
          </w:tcPr>
          <w:p w14:paraId="0C91E8F2" w14:textId="7C07CE50" w:rsidR="00D71239" w:rsidRDefault="00D71239" w:rsidP="00D71239">
            <w:pPr>
              <w:spacing w:line="259" w:lineRule="auto"/>
            </w:pPr>
            <w:r>
              <w:t>14 %</w:t>
            </w:r>
          </w:p>
        </w:tc>
      </w:tr>
      <w:tr w:rsidR="00D71239" w14:paraId="3652D5AF" w14:textId="77777777" w:rsidTr="009658E1">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6FEDCAEB" w14:textId="736DEB0E" w:rsidR="00D71239" w:rsidRDefault="00D71239" w:rsidP="00D71239">
            <w:pPr>
              <w:spacing w:line="259" w:lineRule="auto"/>
            </w:pPr>
            <w:r>
              <w:t xml:space="preserve">7c: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108E9741" w14:textId="13495574" w:rsidR="00D71239" w:rsidRDefault="00D71239" w:rsidP="00D71239">
            <w:pPr>
              <w:spacing w:line="259" w:lineRule="auto"/>
            </w:pPr>
            <w:r>
              <w:t>Se han identificado disfunciones de la instalación mediante comprobación funcional.</w:t>
            </w:r>
          </w:p>
        </w:tc>
        <w:tc>
          <w:tcPr>
            <w:tcW w:w="838" w:type="dxa"/>
            <w:tcBorders>
              <w:top w:val="single" w:sz="4" w:space="0" w:color="FFC000"/>
              <w:left w:val="single" w:sz="4" w:space="0" w:color="FFC000"/>
              <w:bottom w:val="single" w:sz="4" w:space="0" w:color="FFC000"/>
              <w:right w:val="single" w:sz="4" w:space="0" w:color="FFC000"/>
            </w:tcBorders>
            <w:vAlign w:val="center"/>
          </w:tcPr>
          <w:p w14:paraId="494D5215" w14:textId="7E3D9CE6" w:rsidR="00D71239" w:rsidRDefault="00D71239" w:rsidP="00D71239">
            <w:pPr>
              <w:spacing w:line="259" w:lineRule="auto"/>
            </w:pPr>
            <w:r>
              <w:t>14 %</w:t>
            </w:r>
          </w:p>
        </w:tc>
      </w:tr>
      <w:tr w:rsidR="00D71239" w14:paraId="2C6332E4"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2DC5D30" w14:textId="4AD7180A" w:rsidR="00D71239" w:rsidRDefault="00D71239" w:rsidP="00D71239">
            <w:pPr>
              <w:spacing w:line="259" w:lineRule="auto"/>
            </w:pPr>
            <w:r>
              <w:t xml:space="preserve">7d: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AEFC044" w14:textId="7F6000E1" w:rsidR="00D71239" w:rsidRDefault="00D71239" w:rsidP="00D71239">
            <w:pPr>
              <w:spacing w:line="259" w:lineRule="auto"/>
            </w:pPr>
            <w:r>
              <w:t>Se ha identificado la causa de la avería.</w:t>
            </w:r>
          </w:p>
        </w:tc>
        <w:tc>
          <w:tcPr>
            <w:tcW w:w="838" w:type="dxa"/>
            <w:tcBorders>
              <w:top w:val="single" w:sz="4" w:space="0" w:color="FFC000"/>
              <w:left w:val="single" w:sz="4" w:space="0" w:color="FFC000"/>
              <w:bottom w:val="single" w:sz="4" w:space="0" w:color="FFC000"/>
              <w:right w:val="single" w:sz="4" w:space="0" w:color="FFC000"/>
            </w:tcBorders>
            <w:vAlign w:val="center"/>
          </w:tcPr>
          <w:p w14:paraId="5AAFFBFE" w14:textId="06D12D77" w:rsidR="00D71239" w:rsidRDefault="00D71239" w:rsidP="00D71239">
            <w:pPr>
              <w:spacing w:line="259" w:lineRule="auto"/>
            </w:pPr>
            <w:r>
              <w:t>14 %</w:t>
            </w:r>
          </w:p>
        </w:tc>
      </w:tr>
      <w:tr w:rsidR="00D71239" w14:paraId="0E9AC12F"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4A412B7" w14:textId="0908366A" w:rsidR="00D71239" w:rsidRDefault="00D71239" w:rsidP="00D71239">
            <w:r>
              <w:lastRenderedPageBreak/>
              <w:t>7e:</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56EF808" w14:textId="210EAB5B" w:rsidR="00D71239" w:rsidRDefault="00D71239" w:rsidP="00D71239">
            <w:r>
              <w:t>Se ha operado con autonomía y destreza en la manipulación de elementos, equipos y herramientas.</w:t>
            </w:r>
          </w:p>
        </w:tc>
        <w:tc>
          <w:tcPr>
            <w:tcW w:w="838" w:type="dxa"/>
            <w:tcBorders>
              <w:top w:val="single" w:sz="4" w:space="0" w:color="FFC000"/>
              <w:left w:val="single" w:sz="4" w:space="0" w:color="FFC000"/>
              <w:bottom w:val="single" w:sz="4" w:space="0" w:color="FFC000"/>
              <w:right w:val="single" w:sz="4" w:space="0" w:color="FFC000"/>
            </w:tcBorders>
            <w:vAlign w:val="center"/>
          </w:tcPr>
          <w:p w14:paraId="1D2E26FF" w14:textId="5812D7DE" w:rsidR="00D71239" w:rsidRDefault="00D71239" w:rsidP="00D71239">
            <w:r>
              <w:t>14 %</w:t>
            </w:r>
          </w:p>
        </w:tc>
      </w:tr>
      <w:tr w:rsidR="00D71239" w14:paraId="38DE1506"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1F1D28F" w14:textId="26E5DAFC" w:rsidR="00D71239" w:rsidRDefault="00D71239" w:rsidP="00D71239">
            <w:r>
              <w:t>7f:</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1527916B" w14:textId="4AD08006" w:rsidR="00D71239" w:rsidRDefault="00D71239" w:rsidP="00D71239">
            <w:r>
              <w:t>Se ha realizado la intervención en el tiempo requerido.</w:t>
            </w:r>
          </w:p>
        </w:tc>
        <w:tc>
          <w:tcPr>
            <w:tcW w:w="838" w:type="dxa"/>
            <w:tcBorders>
              <w:top w:val="single" w:sz="4" w:space="0" w:color="FFC000"/>
              <w:left w:val="single" w:sz="4" w:space="0" w:color="FFC000"/>
              <w:bottom w:val="single" w:sz="4" w:space="0" w:color="FFC000"/>
              <w:right w:val="single" w:sz="4" w:space="0" w:color="FFC000"/>
            </w:tcBorders>
            <w:vAlign w:val="center"/>
          </w:tcPr>
          <w:p w14:paraId="2A0264B4" w14:textId="4AE02D55" w:rsidR="00D71239" w:rsidRDefault="00D71239" w:rsidP="00D71239">
            <w:r>
              <w:t>14 %</w:t>
            </w:r>
          </w:p>
        </w:tc>
      </w:tr>
      <w:tr w:rsidR="00D71239" w14:paraId="31AEA433"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3AD95388" w14:textId="5EA7A3A2" w:rsidR="00D71239" w:rsidRDefault="00D71239" w:rsidP="00D71239">
            <w:r>
              <w:t>7g:</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3E6665C4" w14:textId="3BCC4856" w:rsidR="00D71239" w:rsidRDefault="00D71239" w:rsidP="00D71239">
            <w:r>
              <w:t>Se han aplicado las normas de calidad.</w:t>
            </w:r>
          </w:p>
        </w:tc>
        <w:tc>
          <w:tcPr>
            <w:tcW w:w="838" w:type="dxa"/>
            <w:tcBorders>
              <w:top w:val="single" w:sz="4" w:space="0" w:color="FFC000"/>
              <w:left w:val="single" w:sz="4" w:space="0" w:color="FFC000"/>
              <w:bottom w:val="single" w:sz="4" w:space="0" w:color="FFC000"/>
              <w:right w:val="single" w:sz="4" w:space="0" w:color="FFC000"/>
            </w:tcBorders>
            <w:vAlign w:val="center"/>
          </w:tcPr>
          <w:p w14:paraId="795AF67A" w14:textId="1FDFC167" w:rsidR="00D71239" w:rsidRDefault="00D71239" w:rsidP="00D71239">
            <w:r>
              <w:t>14 %</w:t>
            </w:r>
          </w:p>
        </w:tc>
      </w:tr>
    </w:tbl>
    <w:p w14:paraId="03D3C19D" w14:textId="77777777" w:rsidR="00D71239" w:rsidRDefault="00D71239" w:rsidP="009063AA">
      <w:pPr>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709"/>
        <w:gridCol w:w="992"/>
      </w:tblGrid>
      <w:tr w:rsidR="00D71239" w:rsidRPr="00DD0D8B" w14:paraId="7824DE76" w14:textId="77777777" w:rsidTr="009658E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AD93E33" w14:textId="55A72699" w:rsidR="00D71239" w:rsidRPr="00DD0D8B" w:rsidRDefault="00D71239" w:rsidP="009658E1">
            <w:pPr>
              <w:spacing w:line="259" w:lineRule="auto"/>
              <w:ind w:right="63"/>
              <w:jc w:val="center"/>
              <w:rPr>
                <w:b/>
              </w:rPr>
            </w:pPr>
            <w:r>
              <w:rPr>
                <w:b/>
              </w:rPr>
              <w:t xml:space="preserve">Resultado de Aprendizaje (RA8)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341560" w14:textId="77777777" w:rsidR="00D71239" w:rsidRPr="00DD0D8B" w:rsidRDefault="00D71239" w:rsidP="009658E1">
            <w:pPr>
              <w:spacing w:line="259" w:lineRule="auto"/>
              <w:ind w:right="63"/>
              <w:jc w:val="center"/>
              <w:rPr>
                <w:b/>
              </w:rPr>
            </w:pPr>
            <w:r>
              <w:rPr>
                <w:b/>
              </w:rPr>
              <w:t xml:space="preserve">Ponderación </w:t>
            </w:r>
          </w:p>
        </w:tc>
      </w:tr>
      <w:tr w:rsidR="00D71239" w14:paraId="6EECAA33" w14:textId="77777777" w:rsidTr="009658E1">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397745DC" w14:textId="45DA4F20" w:rsidR="00D71239" w:rsidRDefault="00D71239" w:rsidP="009658E1">
            <w:pPr>
              <w:spacing w:line="259" w:lineRule="auto"/>
              <w:ind w:right="284"/>
              <w:jc w:val="both"/>
            </w:pPr>
            <w:r>
              <w:t>Repara averías y disfunciones en la instalación, ajustando o sustituyendo los elementos defectuosos.</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2FBFDF77" w14:textId="77777777" w:rsidR="00D71239" w:rsidRPr="00DD0D8B" w:rsidRDefault="00D71239" w:rsidP="009658E1">
            <w:pPr>
              <w:spacing w:line="259" w:lineRule="auto"/>
              <w:ind w:right="39"/>
              <w:jc w:val="center"/>
              <w:rPr>
                <w:rFonts w:ascii="Arial" w:hAnsi="Arial" w:cs="Arial"/>
                <w:b/>
                <w:bCs/>
                <w:sz w:val="36"/>
                <w:szCs w:val="36"/>
              </w:rPr>
            </w:pPr>
            <w:r>
              <w:rPr>
                <w:rFonts w:ascii="Arial" w:hAnsi="Arial" w:cs="Arial"/>
                <w:b/>
                <w:bCs/>
                <w:sz w:val="36"/>
                <w:szCs w:val="36"/>
              </w:rPr>
              <w:t xml:space="preserve">10 </w:t>
            </w:r>
            <w:r w:rsidRPr="00D85852">
              <w:rPr>
                <w:rFonts w:ascii="Arial" w:hAnsi="Arial" w:cs="Arial"/>
                <w:b/>
                <w:bCs/>
                <w:sz w:val="36"/>
                <w:szCs w:val="36"/>
              </w:rPr>
              <w:t>%</w:t>
            </w:r>
          </w:p>
        </w:tc>
      </w:tr>
      <w:tr w:rsidR="00D71239" w14:paraId="2E76C089" w14:textId="77777777" w:rsidTr="00D71239">
        <w:tblPrEx>
          <w:tblCellMar>
            <w:top w:w="130" w:type="dxa"/>
            <w:right w:w="49" w:type="dxa"/>
          </w:tblCellMar>
        </w:tblPrEx>
        <w:trPr>
          <w:trHeight w:val="502"/>
        </w:trPr>
        <w:tc>
          <w:tcPr>
            <w:tcW w:w="7371"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84A5BCB" w14:textId="77777777" w:rsidR="00D71239" w:rsidRDefault="00D71239" w:rsidP="009658E1">
            <w:pPr>
              <w:spacing w:line="259" w:lineRule="auto"/>
              <w:ind w:right="64"/>
              <w:jc w:val="center"/>
            </w:pPr>
            <w:r>
              <w:rPr>
                <w:b/>
              </w:rPr>
              <w:t xml:space="preserve">Criterio de evaluación (Ce) </w:t>
            </w:r>
          </w:p>
        </w:tc>
        <w:tc>
          <w:tcPr>
            <w:tcW w:w="99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7B03890" w14:textId="77777777" w:rsidR="00D71239" w:rsidRDefault="00D71239" w:rsidP="009658E1">
            <w:pPr>
              <w:spacing w:line="259" w:lineRule="auto"/>
              <w:ind w:left="103"/>
            </w:pPr>
            <w:r>
              <w:rPr>
                <w:b/>
              </w:rPr>
              <w:t xml:space="preserve">%Ce </w:t>
            </w:r>
          </w:p>
        </w:tc>
      </w:tr>
      <w:tr w:rsidR="00A77A48" w14:paraId="6846ACDC" w14:textId="77777777" w:rsidTr="00D71239">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1CC5018B" w14:textId="74709551" w:rsidR="00A77A48" w:rsidRDefault="00A77A48" w:rsidP="00A77A48">
            <w:pPr>
              <w:spacing w:line="259" w:lineRule="auto"/>
            </w:pPr>
            <w:r>
              <w:t xml:space="preserve">8a: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CD8E6B2" w14:textId="46FBC979" w:rsidR="00A77A48" w:rsidRDefault="00A77A48" w:rsidP="00A77A48">
            <w:pPr>
              <w:spacing w:line="259" w:lineRule="auto"/>
            </w:pPr>
            <w:r>
              <w:t>Se ha elaborado un plan de intervención correctiva y preventiva.</w:t>
            </w:r>
          </w:p>
        </w:tc>
        <w:tc>
          <w:tcPr>
            <w:tcW w:w="992" w:type="dxa"/>
            <w:tcBorders>
              <w:top w:val="single" w:sz="4" w:space="0" w:color="FFC000"/>
              <w:left w:val="single" w:sz="4" w:space="0" w:color="FFC000"/>
              <w:bottom w:val="single" w:sz="4" w:space="0" w:color="FFC000"/>
              <w:right w:val="single" w:sz="4" w:space="0" w:color="FFC000"/>
            </w:tcBorders>
            <w:vAlign w:val="center"/>
          </w:tcPr>
          <w:p w14:paraId="38171328" w14:textId="27809AF6" w:rsidR="00A77A48" w:rsidRDefault="00A77A48" w:rsidP="00A77A48">
            <w:pPr>
              <w:spacing w:line="259" w:lineRule="auto"/>
              <w:jc w:val="center"/>
            </w:pPr>
            <w:r>
              <w:t>11 %</w:t>
            </w:r>
          </w:p>
        </w:tc>
      </w:tr>
      <w:tr w:rsidR="00A77A48" w14:paraId="574BB7DB" w14:textId="77777777" w:rsidTr="00D71239">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A627120" w14:textId="627D1611" w:rsidR="00A77A48" w:rsidRDefault="00A77A48" w:rsidP="00A77A48">
            <w:pPr>
              <w:spacing w:line="259" w:lineRule="auto"/>
            </w:pPr>
            <w:r>
              <w:t xml:space="preserve">8b: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2D9AC679" w14:textId="446D0B36" w:rsidR="00A77A48" w:rsidRDefault="00A77A48" w:rsidP="00A77A48">
            <w:pPr>
              <w:spacing w:line="259" w:lineRule="auto"/>
            </w:pPr>
            <w:r>
              <w:t>Se ha reparado la avería sustituyendo elementos.</w:t>
            </w:r>
          </w:p>
        </w:tc>
        <w:tc>
          <w:tcPr>
            <w:tcW w:w="992" w:type="dxa"/>
            <w:tcBorders>
              <w:top w:val="single" w:sz="4" w:space="0" w:color="FFC000"/>
              <w:left w:val="single" w:sz="4" w:space="0" w:color="FFC000"/>
              <w:bottom w:val="single" w:sz="4" w:space="0" w:color="FFC000"/>
              <w:right w:val="single" w:sz="4" w:space="0" w:color="FFC000"/>
            </w:tcBorders>
            <w:vAlign w:val="center"/>
          </w:tcPr>
          <w:p w14:paraId="25BCCE86" w14:textId="35A92E14" w:rsidR="00A77A48" w:rsidRDefault="00A77A48" w:rsidP="00A77A48">
            <w:pPr>
              <w:spacing w:line="259" w:lineRule="auto"/>
              <w:jc w:val="center"/>
            </w:pPr>
            <w:r>
              <w:t>11 %</w:t>
            </w:r>
          </w:p>
        </w:tc>
      </w:tr>
      <w:tr w:rsidR="00A77A48" w14:paraId="4C3314EB" w14:textId="77777777" w:rsidTr="00D71239">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0ED929D9" w14:textId="5165D1CE" w:rsidR="00A77A48" w:rsidRDefault="00A77A48" w:rsidP="00A77A48">
            <w:pPr>
              <w:spacing w:line="259" w:lineRule="auto"/>
            </w:pPr>
            <w:r>
              <w:t xml:space="preserve">8c: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3C2722C7" w14:textId="2653F1CF" w:rsidR="00A77A48" w:rsidRDefault="00A77A48" w:rsidP="00A77A48">
            <w:pPr>
              <w:spacing w:line="259" w:lineRule="auto"/>
            </w:pPr>
            <w:r>
              <w:t>Se han ajustado las protecciones de acuerdo con las características de los receptores</w:t>
            </w:r>
          </w:p>
        </w:tc>
        <w:tc>
          <w:tcPr>
            <w:tcW w:w="992" w:type="dxa"/>
            <w:tcBorders>
              <w:top w:val="single" w:sz="4" w:space="0" w:color="FFC000"/>
              <w:left w:val="single" w:sz="4" w:space="0" w:color="FFC000"/>
              <w:bottom w:val="single" w:sz="4" w:space="0" w:color="FFC000"/>
              <w:right w:val="single" w:sz="4" w:space="0" w:color="FFC000"/>
            </w:tcBorders>
            <w:vAlign w:val="center"/>
          </w:tcPr>
          <w:p w14:paraId="446E07EE" w14:textId="22F985D2" w:rsidR="00A77A48" w:rsidRDefault="00A77A48" w:rsidP="00A77A48">
            <w:pPr>
              <w:spacing w:line="259" w:lineRule="auto"/>
              <w:jc w:val="center"/>
            </w:pPr>
            <w:r>
              <w:t>11 %</w:t>
            </w:r>
          </w:p>
        </w:tc>
      </w:tr>
      <w:tr w:rsidR="00A77A48" w14:paraId="1A6AE03D"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5EB664F2" w14:textId="7A29746E" w:rsidR="00A77A48" w:rsidRDefault="00A77A48" w:rsidP="00A77A48">
            <w:pPr>
              <w:spacing w:line="259" w:lineRule="auto"/>
            </w:pPr>
            <w:r>
              <w:t xml:space="preserve">8d: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64B6F22" w14:textId="7D7047D8" w:rsidR="00A77A48" w:rsidRDefault="00A77A48" w:rsidP="00A77A48">
            <w:pPr>
              <w:spacing w:line="259" w:lineRule="auto"/>
            </w:pPr>
            <w:r>
              <w:t>Se ha verificado la compatibilidad del nuevo elemento instalado.</w:t>
            </w:r>
          </w:p>
        </w:tc>
        <w:tc>
          <w:tcPr>
            <w:tcW w:w="992" w:type="dxa"/>
            <w:tcBorders>
              <w:top w:val="single" w:sz="4" w:space="0" w:color="FFC000"/>
              <w:left w:val="single" w:sz="4" w:space="0" w:color="FFC000"/>
              <w:bottom w:val="single" w:sz="4" w:space="0" w:color="FFC000"/>
              <w:right w:val="single" w:sz="4" w:space="0" w:color="FFC000"/>
            </w:tcBorders>
            <w:vAlign w:val="center"/>
          </w:tcPr>
          <w:p w14:paraId="66F32F4F" w14:textId="74CB6DAB" w:rsidR="00A77A48" w:rsidRDefault="00A77A48" w:rsidP="00A77A48">
            <w:pPr>
              <w:spacing w:line="259" w:lineRule="auto"/>
              <w:jc w:val="center"/>
            </w:pPr>
            <w:r>
              <w:t>11 %</w:t>
            </w:r>
          </w:p>
        </w:tc>
      </w:tr>
      <w:tr w:rsidR="00A77A48" w14:paraId="370CAEC3"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1294547" w14:textId="66C8B859" w:rsidR="00A77A48" w:rsidRDefault="00A77A48" w:rsidP="00A77A48">
            <w:r>
              <w:t>8e:</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7536259" w14:textId="57812BC5" w:rsidR="00A77A48" w:rsidRDefault="00A77A48" w:rsidP="00A77A48">
            <w:r>
              <w:t>Se han registrado datos para la elaboración del informe de reparación y factura.</w:t>
            </w:r>
          </w:p>
        </w:tc>
        <w:tc>
          <w:tcPr>
            <w:tcW w:w="992" w:type="dxa"/>
            <w:tcBorders>
              <w:top w:val="single" w:sz="4" w:space="0" w:color="FFC000"/>
              <w:left w:val="single" w:sz="4" w:space="0" w:color="FFC000"/>
              <w:bottom w:val="single" w:sz="4" w:space="0" w:color="FFC000"/>
              <w:right w:val="single" w:sz="4" w:space="0" w:color="FFC000"/>
            </w:tcBorders>
            <w:vAlign w:val="center"/>
          </w:tcPr>
          <w:p w14:paraId="54F0DAF4" w14:textId="68CE2596" w:rsidR="00A77A48" w:rsidRDefault="00A77A48" w:rsidP="00A77A48">
            <w:pPr>
              <w:jc w:val="center"/>
            </w:pPr>
            <w:r>
              <w:t>11 %</w:t>
            </w:r>
          </w:p>
        </w:tc>
      </w:tr>
      <w:tr w:rsidR="00A77A48" w14:paraId="4AC5B205"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C994CCC" w14:textId="03E4DD9D" w:rsidR="00A77A48" w:rsidRDefault="00A77A48" w:rsidP="00A77A48">
            <w:r>
              <w:t>8f:</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202425C6" w14:textId="1178F99D" w:rsidR="00A77A48" w:rsidRDefault="00A77A48" w:rsidP="00A77A48">
            <w:r>
              <w:t>Se han restablecido las condiciones de normal funcionamiento.</w:t>
            </w:r>
          </w:p>
        </w:tc>
        <w:tc>
          <w:tcPr>
            <w:tcW w:w="992" w:type="dxa"/>
            <w:tcBorders>
              <w:top w:val="single" w:sz="4" w:space="0" w:color="FFC000"/>
              <w:left w:val="single" w:sz="4" w:space="0" w:color="FFC000"/>
              <w:bottom w:val="single" w:sz="4" w:space="0" w:color="FFC000"/>
              <w:right w:val="single" w:sz="4" w:space="0" w:color="FFC000"/>
            </w:tcBorders>
            <w:vAlign w:val="center"/>
          </w:tcPr>
          <w:p w14:paraId="25C9D38E" w14:textId="4E649F17" w:rsidR="00A77A48" w:rsidRDefault="00A77A48" w:rsidP="00A77A48">
            <w:pPr>
              <w:jc w:val="center"/>
            </w:pPr>
            <w:r>
              <w:t>11 %</w:t>
            </w:r>
          </w:p>
        </w:tc>
      </w:tr>
      <w:tr w:rsidR="00A77A48" w14:paraId="7DB53F6E"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D4B55F1" w14:textId="42B153E3" w:rsidR="00A77A48" w:rsidRDefault="00A77A48" w:rsidP="00A77A48">
            <w:r>
              <w:t>8g:</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E2CB625" w14:textId="690CB5BA" w:rsidR="00A77A48" w:rsidRDefault="00A77A48" w:rsidP="00A77A48">
            <w:r>
              <w:t>Se ha operado con autonomía y destreza en la manipulación de elementos, equipos y herramientas.</w:t>
            </w:r>
          </w:p>
        </w:tc>
        <w:tc>
          <w:tcPr>
            <w:tcW w:w="992" w:type="dxa"/>
            <w:tcBorders>
              <w:top w:val="single" w:sz="4" w:space="0" w:color="FFC000"/>
              <w:left w:val="single" w:sz="4" w:space="0" w:color="FFC000"/>
              <w:bottom w:val="single" w:sz="4" w:space="0" w:color="FFC000"/>
              <w:right w:val="single" w:sz="4" w:space="0" w:color="FFC000"/>
            </w:tcBorders>
            <w:vAlign w:val="center"/>
          </w:tcPr>
          <w:p w14:paraId="4454A11A" w14:textId="52D12127" w:rsidR="00A77A48" w:rsidRDefault="00A77A48" w:rsidP="00A77A48">
            <w:pPr>
              <w:jc w:val="center"/>
            </w:pPr>
            <w:r>
              <w:t>11 %</w:t>
            </w:r>
          </w:p>
        </w:tc>
      </w:tr>
      <w:tr w:rsidR="00A77A48" w14:paraId="367346A7"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C82E86A" w14:textId="558EC4A9" w:rsidR="00A77A48" w:rsidRDefault="00A77A48" w:rsidP="00A77A48">
            <w:r>
              <w:t>8h:</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51ADA9C" w14:textId="27A49B88" w:rsidR="00A77A48" w:rsidRDefault="00A77A48" w:rsidP="00A77A48">
            <w:r>
              <w:t>Se ha realizado la intervención en el tiempo requerido.</w:t>
            </w:r>
          </w:p>
        </w:tc>
        <w:tc>
          <w:tcPr>
            <w:tcW w:w="992" w:type="dxa"/>
            <w:tcBorders>
              <w:top w:val="single" w:sz="4" w:space="0" w:color="FFC000"/>
              <w:left w:val="single" w:sz="4" w:space="0" w:color="FFC000"/>
              <w:bottom w:val="single" w:sz="4" w:space="0" w:color="FFC000"/>
              <w:right w:val="single" w:sz="4" w:space="0" w:color="FFC000"/>
            </w:tcBorders>
            <w:vAlign w:val="center"/>
          </w:tcPr>
          <w:p w14:paraId="5241840A" w14:textId="453AAA36" w:rsidR="00A77A48" w:rsidRDefault="00A77A48" w:rsidP="00A77A48">
            <w:pPr>
              <w:jc w:val="center"/>
            </w:pPr>
            <w:r>
              <w:t>11 %</w:t>
            </w:r>
          </w:p>
        </w:tc>
      </w:tr>
      <w:tr w:rsidR="00DB6ED9" w14:paraId="087375B1" w14:textId="77777777" w:rsidTr="00D71239">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B5F3757" w14:textId="34E705A5" w:rsidR="00DB6ED9" w:rsidRDefault="00DB6ED9" w:rsidP="00D71239">
            <w:r>
              <w:t>8i:</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EDAD3F5" w14:textId="17876F0B" w:rsidR="00DB6ED9" w:rsidRDefault="00A77A48" w:rsidP="00D71239">
            <w:r>
              <w:t>Se han aplicado las normas de calidad</w:t>
            </w:r>
          </w:p>
        </w:tc>
        <w:tc>
          <w:tcPr>
            <w:tcW w:w="992" w:type="dxa"/>
            <w:tcBorders>
              <w:top w:val="single" w:sz="4" w:space="0" w:color="FFC000"/>
              <w:left w:val="single" w:sz="4" w:space="0" w:color="FFC000"/>
              <w:bottom w:val="single" w:sz="4" w:space="0" w:color="FFC000"/>
              <w:right w:val="single" w:sz="4" w:space="0" w:color="FFC000"/>
            </w:tcBorders>
            <w:vAlign w:val="center"/>
          </w:tcPr>
          <w:p w14:paraId="4C021F31" w14:textId="401DBCB6" w:rsidR="00DB6ED9" w:rsidRDefault="00A77A48" w:rsidP="00A77A48">
            <w:pPr>
              <w:jc w:val="center"/>
            </w:pPr>
            <w:r>
              <w:t>11 %</w:t>
            </w:r>
          </w:p>
        </w:tc>
      </w:tr>
    </w:tbl>
    <w:p w14:paraId="3127B1B5" w14:textId="77777777" w:rsidR="00D71239" w:rsidRDefault="00D71239" w:rsidP="009063AA">
      <w:pPr>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709"/>
        <w:gridCol w:w="992"/>
      </w:tblGrid>
      <w:tr w:rsidR="00D71239" w:rsidRPr="00DD0D8B" w14:paraId="301B6E72" w14:textId="77777777" w:rsidTr="009658E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8399564" w14:textId="75F902A6" w:rsidR="00D71239" w:rsidRPr="00DD0D8B" w:rsidRDefault="00D71239" w:rsidP="009658E1">
            <w:pPr>
              <w:spacing w:line="259" w:lineRule="auto"/>
              <w:ind w:right="63"/>
              <w:jc w:val="center"/>
              <w:rPr>
                <w:b/>
              </w:rPr>
            </w:pPr>
            <w:r>
              <w:rPr>
                <w:b/>
              </w:rPr>
              <w:t xml:space="preserve">Resultado de Aprendizaje (RA9)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4252579" w14:textId="77777777" w:rsidR="00D71239" w:rsidRPr="00DD0D8B" w:rsidRDefault="00D71239" w:rsidP="009658E1">
            <w:pPr>
              <w:spacing w:line="259" w:lineRule="auto"/>
              <w:ind w:right="63"/>
              <w:jc w:val="center"/>
              <w:rPr>
                <w:b/>
              </w:rPr>
            </w:pPr>
            <w:r>
              <w:rPr>
                <w:b/>
              </w:rPr>
              <w:t xml:space="preserve">Ponderación </w:t>
            </w:r>
          </w:p>
        </w:tc>
      </w:tr>
      <w:tr w:rsidR="00D71239" w14:paraId="3868A00C" w14:textId="77777777" w:rsidTr="009658E1">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2768DCF0" w14:textId="325884D6" w:rsidR="00D71239" w:rsidRDefault="00D71239" w:rsidP="009658E1">
            <w:pPr>
              <w:spacing w:line="259" w:lineRule="auto"/>
              <w:ind w:right="284"/>
              <w:jc w:val="both"/>
            </w:pPr>
            <w:r>
              <w:t>Monta y mantiene sistemas automáticos con control programable interpretando documentación técnica y verificando su funcionamiento.</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7CF0AEA3" w14:textId="77777777" w:rsidR="00D71239" w:rsidRPr="00DD0D8B" w:rsidRDefault="00D71239" w:rsidP="009658E1">
            <w:pPr>
              <w:spacing w:line="259" w:lineRule="auto"/>
              <w:ind w:right="39"/>
              <w:jc w:val="center"/>
              <w:rPr>
                <w:rFonts w:ascii="Arial" w:hAnsi="Arial" w:cs="Arial"/>
                <w:b/>
                <w:bCs/>
                <w:sz w:val="36"/>
                <w:szCs w:val="36"/>
              </w:rPr>
            </w:pPr>
            <w:r>
              <w:rPr>
                <w:rFonts w:ascii="Arial" w:hAnsi="Arial" w:cs="Arial"/>
                <w:b/>
                <w:bCs/>
                <w:sz w:val="36"/>
                <w:szCs w:val="36"/>
              </w:rPr>
              <w:t xml:space="preserve">10 </w:t>
            </w:r>
            <w:r w:rsidRPr="00D85852">
              <w:rPr>
                <w:rFonts w:ascii="Arial" w:hAnsi="Arial" w:cs="Arial"/>
                <w:b/>
                <w:bCs/>
                <w:sz w:val="36"/>
                <w:szCs w:val="36"/>
              </w:rPr>
              <w:t>%</w:t>
            </w:r>
          </w:p>
        </w:tc>
      </w:tr>
      <w:tr w:rsidR="00D71239" w14:paraId="2D37BF59" w14:textId="77777777" w:rsidTr="009658E1">
        <w:tblPrEx>
          <w:tblCellMar>
            <w:top w:w="130" w:type="dxa"/>
            <w:right w:w="49" w:type="dxa"/>
          </w:tblCellMar>
        </w:tblPrEx>
        <w:trPr>
          <w:trHeight w:val="502"/>
        </w:trPr>
        <w:tc>
          <w:tcPr>
            <w:tcW w:w="7371"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0D0B784" w14:textId="77777777" w:rsidR="00D71239" w:rsidRDefault="00D71239" w:rsidP="009658E1">
            <w:pPr>
              <w:spacing w:line="259" w:lineRule="auto"/>
              <w:ind w:right="64"/>
              <w:jc w:val="center"/>
            </w:pPr>
            <w:r>
              <w:rPr>
                <w:b/>
              </w:rPr>
              <w:lastRenderedPageBreak/>
              <w:t xml:space="preserve">Criterio de evaluación (Ce) </w:t>
            </w:r>
          </w:p>
        </w:tc>
        <w:tc>
          <w:tcPr>
            <w:tcW w:w="99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21CFD8D" w14:textId="77777777" w:rsidR="00D71239" w:rsidRDefault="00D71239" w:rsidP="009658E1">
            <w:pPr>
              <w:spacing w:line="259" w:lineRule="auto"/>
              <w:ind w:left="103"/>
            </w:pPr>
            <w:r>
              <w:rPr>
                <w:b/>
              </w:rPr>
              <w:t xml:space="preserve">%Ce </w:t>
            </w:r>
          </w:p>
        </w:tc>
      </w:tr>
      <w:tr w:rsidR="00D71239" w14:paraId="204CB177" w14:textId="77777777" w:rsidTr="009658E1">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EB48ADB" w14:textId="2A021F5E" w:rsidR="00D71239" w:rsidRDefault="00D71239" w:rsidP="00D71239">
            <w:pPr>
              <w:spacing w:line="259" w:lineRule="auto"/>
            </w:pPr>
            <w:r>
              <w:t xml:space="preserve">9a: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F3FD603" w14:textId="0E184DD5" w:rsidR="00D71239" w:rsidRDefault="00D71239" w:rsidP="00D71239">
            <w:pPr>
              <w:spacing w:line="259" w:lineRule="auto"/>
            </w:pPr>
            <w:r>
              <w:t>Se han identificado las entradas, salidas (analógicas y digitales) y el referenciado de las mismas.</w:t>
            </w:r>
          </w:p>
        </w:tc>
        <w:tc>
          <w:tcPr>
            <w:tcW w:w="992" w:type="dxa"/>
            <w:tcBorders>
              <w:top w:val="single" w:sz="4" w:space="0" w:color="FFC000"/>
              <w:left w:val="single" w:sz="4" w:space="0" w:color="FFC000"/>
              <w:bottom w:val="single" w:sz="4" w:space="0" w:color="FFC000"/>
              <w:right w:val="single" w:sz="4" w:space="0" w:color="FFC000"/>
            </w:tcBorders>
            <w:vAlign w:val="center"/>
          </w:tcPr>
          <w:p w14:paraId="4F0224DA" w14:textId="5F7E8FF3" w:rsidR="00D71239" w:rsidRDefault="00D71239" w:rsidP="00D71239">
            <w:pPr>
              <w:spacing w:line="259" w:lineRule="auto"/>
            </w:pPr>
            <w:r>
              <w:t>11 %</w:t>
            </w:r>
          </w:p>
        </w:tc>
      </w:tr>
      <w:tr w:rsidR="00D71239" w14:paraId="3EE22057" w14:textId="77777777" w:rsidTr="009658E1">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3940D5C8" w14:textId="1F3CBA05" w:rsidR="00D71239" w:rsidRDefault="00D71239" w:rsidP="00D71239">
            <w:pPr>
              <w:spacing w:line="259" w:lineRule="auto"/>
            </w:pPr>
            <w:r>
              <w:t xml:space="preserve">9b: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0756324D" w14:textId="556EA56A" w:rsidR="00D71239" w:rsidRDefault="00D71239" w:rsidP="00D71239">
            <w:pPr>
              <w:spacing w:line="259" w:lineRule="auto"/>
            </w:pPr>
            <w:r>
              <w:t>Se han conectado los equipos y elementos periféricos del sistema.</w:t>
            </w:r>
          </w:p>
        </w:tc>
        <w:tc>
          <w:tcPr>
            <w:tcW w:w="992" w:type="dxa"/>
            <w:tcBorders>
              <w:top w:val="single" w:sz="4" w:space="0" w:color="FFC000"/>
              <w:left w:val="single" w:sz="4" w:space="0" w:color="FFC000"/>
              <w:bottom w:val="single" w:sz="4" w:space="0" w:color="FFC000"/>
              <w:right w:val="single" w:sz="4" w:space="0" w:color="FFC000"/>
            </w:tcBorders>
            <w:vAlign w:val="center"/>
          </w:tcPr>
          <w:p w14:paraId="10D462E2" w14:textId="2ED22267" w:rsidR="00D71239" w:rsidRDefault="00D71239" w:rsidP="00D71239">
            <w:pPr>
              <w:spacing w:line="259" w:lineRule="auto"/>
            </w:pPr>
            <w:r>
              <w:t>11 %</w:t>
            </w:r>
          </w:p>
        </w:tc>
      </w:tr>
      <w:tr w:rsidR="00D71239" w14:paraId="30C43D54" w14:textId="77777777" w:rsidTr="009658E1">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03FF71D7" w14:textId="0FD36282" w:rsidR="00D71239" w:rsidRDefault="00D71239" w:rsidP="00D71239">
            <w:pPr>
              <w:spacing w:line="259" w:lineRule="auto"/>
            </w:pPr>
            <w:r>
              <w:t xml:space="preserve">9c: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9BEFC79" w14:textId="10CCC6D3" w:rsidR="00D71239" w:rsidRDefault="00D71239" w:rsidP="00D71239">
            <w:pPr>
              <w:spacing w:line="259" w:lineRule="auto"/>
            </w:pPr>
            <w:r>
              <w:t>Se ha establecido la comunicación del software con el dispositivo programable.</w:t>
            </w:r>
          </w:p>
        </w:tc>
        <w:tc>
          <w:tcPr>
            <w:tcW w:w="992" w:type="dxa"/>
            <w:tcBorders>
              <w:top w:val="single" w:sz="4" w:space="0" w:color="FFC000"/>
              <w:left w:val="single" w:sz="4" w:space="0" w:color="FFC000"/>
              <w:bottom w:val="single" w:sz="4" w:space="0" w:color="FFC000"/>
              <w:right w:val="single" w:sz="4" w:space="0" w:color="FFC000"/>
            </w:tcBorders>
            <w:vAlign w:val="center"/>
          </w:tcPr>
          <w:p w14:paraId="2EE8B714" w14:textId="68C049E0" w:rsidR="00D71239" w:rsidRDefault="00D71239" w:rsidP="00D71239">
            <w:pPr>
              <w:spacing w:line="259" w:lineRule="auto"/>
            </w:pPr>
            <w:r>
              <w:t>11 %</w:t>
            </w:r>
          </w:p>
        </w:tc>
      </w:tr>
      <w:tr w:rsidR="00D71239" w14:paraId="2856F570"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37188CB" w14:textId="57CD69C0" w:rsidR="00D71239" w:rsidRDefault="00D71239" w:rsidP="00D71239">
            <w:pPr>
              <w:spacing w:line="259" w:lineRule="auto"/>
            </w:pPr>
            <w:r>
              <w:t xml:space="preserve">9d: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599C64F" w14:textId="1AF45509" w:rsidR="00D71239" w:rsidRDefault="00D71239" w:rsidP="00D71239">
            <w:pPr>
              <w:spacing w:line="259" w:lineRule="auto"/>
            </w:pPr>
            <w:r>
              <w:t>Se han realizado circuitos de control básicos con autómatas programables.</w:t>
            </w:r>
          </w:p>
        </w:tc>
        <w:tc>
          <w:tcPr>
            <w:tcW w:w="992" w:type="dxa"/>
            <w:tcBorders>
              <w:top w:val="single" w:sz="4" w:space="0" w:color="FFC000"/>
              <w:left w:val="single" w:sz="4" w:space="0" w:color="FFC000"/>
              <w:bottom w:val="single" w:sz="4" w:space="0" w:color="FFC000"/>
              <w:right w:val="single" w:sz="4" w:space="0" w:color="FFC000"/>
            </w:tcBorders>
            <w:vAlign w:val="center"/>
          </w:tcPr>
          <w:p w14:paraId="5759BA8F" w14:textId="0C392E11" w:rsidR="00D71239" w:rsidRDefault="00D71239" w:rsidP="00D71239">
            <w:pPr>
              <w:spacing w:line="259" w:lineRule="auto"/>
            </w:pPr>
            <w:r>
              <w:t>11 %</w:t>
            </w:r>
          </w:p>
        </w:tc>
      </w:tr>
      <w:tr w:rsidR="00D71239" w14:paraId="1CF2D1C6"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B129C56" w14:textId="161E55B8" w:rsidR="00D71239" w:rsidRDefault="00D71239" w:rsidP="00D71239">
            <w:r>
              <w:t>9e:</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04045022" w14:textId="2A6EFF94" w:rsidR="00D71239" w:rsidRDefault="00D71239" w:rsidP="00D71239">
            <w:r>
              <w:t>Se ha realizado control de motores asíncronos con convertidores de frecuencia.</w:t>
            </w:r>
          </w:p>
        </w:tc>
        <w:tc>
          <w:tcPr>
            <w:tcW w:w="992" w:type="dxa"/>
            <w:tcBorders>
              <w:top w:val="single" w:sz="4" w:space="0" w:color="FFC000"/>
              <w:left w:val="single" w:sz="4" w:space="0" w:color="FFC000"/>
              <w:bottom w:val="single" w:sz="4" w:space="0" w:color="FFC000"/>
              <w:right w:val="single" w:sz="4" w:space="0" w:color="FFC000"/>
            </w:tcBorders>
            <w:vAlign w:val="center"/>
          </w:tcPr>
          <w:p w14:paraId="3482E75E" w14:textId="57128040" w:rsidR="00D71239" w:rsidRDefault="00D71239" w:rsidP="00D71239">
            <w:r>
              <w:t>11 %</w:t>
            </w:r>
          </w:p>
        </w:tc>
      </w:tr>
      <w:tr w:rsidR="00D71239" w14:paraId="5F8D67DC"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A665D7E" w14:textId="20D2C4E9" w:rsidR="00D71239" w:rsidRDefault="00D71239" w:rsidP="00D71239">
            <w:r>
              <w:t>9f:</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341D65F8" w14:textId="7F4FAB47" w:rsidR="00D71239" w:rsidRDefault="00D71239" w:rsidP="00D71239">
            <w:r>
              <w:t>Se ha verificado el funcionamiento del sistema.</w:t>
            </w:r>
          </w:p>
        </w:tc>
        <w:tc>
          <w:tcPr>
            <w:tcW w:w="992" w:type="dxa"/>
            <w:tcBorders>
              <w:top w:val="single" w:sz="4" w:space="0" w:color="FFC000"/>
              <w:left w:val="single" w:sz="4" w:space="0" w:color="FFC000"/>
              <w:bottom w:val="single" w:sz="4" w:space="0" w:color="FFC000"/>
              <w:right w:val="single" w:sz="4" w:space="0" w:color="FFC000"/>
            </w:tcBorders>
            <w:vAlign w:val="center"/>
          </w:tcPr>
          <w:p w14:paraId="66DDA199" w14:textId="4DDE4733" w:rsidR="00D71239" w:rsidRDefault="00D71239" w:rsidP="00D71239">
            <w:r>
              <w:t>11 %</w:t>
            </w:r>
          </w:p>
        </w:tc>
      </w:tr>
      <w:tr w:rsidR="00D71239" w14:paraId="1BDE8C68"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ED657BC" w14:textId="2D06D2A3" w:rsidR="00D71239" w:rsidRDefault="00D71239" w:rsidP="00D71239">
            <w:r>
              <w:t>9g:</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0FF0A7F5" w14:textId="2E6AACD1" w:rsidR="00D71239" w:rsidRDefault="00D71239" w:rsidP="00D71239">
            <w:r>
              <w:t>Se han localizado y solucionado disfunciones en circuitos automáticos básicos con autómatas.</w:t>
            </w:r>
          </w:p>
        </w:tc>
        <w:tc>
          <w:tcPr>
            <w:tcW w:w="992" w:type="dxa"/>
            <w:tcBorders>
              <w:top w:val="single" w:sz="4" w:space="0" w:color="FFC000"/>
              <w:left w:val="single" w:sz="4" w:space="0" w:color="FFC000"/>
              <w:bottom w:val="single" w:sz="4" w:space="0" w:color="FFC000"/>
              <w:right w:val="single" w:sz="4" w:space="0" w:color="FFC000"/>
            </w:tcBorders>
            <w:vAlign w:val="center"/>
          </w:tcPr>
          <w:p w14:paraId="1E68219F" w14:textId="32347834" w:rsidR="00D71239" w:rsidRDefault="00D71239" w:rsidP="00D71239">
            <w:r>
              <w:t>11 %</w:t>
            </w:r>
          </w:p>
        </w:tc>
      </w:tr>
      <w:tr w:rsidR="00D71239" w14:paraId="18CE82B9"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3BD3BBC" w14:textId="5637BD2B" w:rsidR="00D71239" w:rsidRDefault="00D71239" w:rsidP="00D71239">
            <w:r>
              <w:t>9h:</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DA97FDA" w14:textId="4D74A8AA" w:rsidR="00D71239" w:rsidRDefault="00D71239" w:rsidP="00D71239">
            <w:r>
              <w:t>Se han realizado las actividades en el tiempo requerido.</w:t>
            </w:r>
          </w:p>
        </w:tc>
        <w:tc>
          <w:tcPr>
            <w:tcW w:w="992" w:type="dxa"/>
            <w:tcBorders>
              <w:top w:val="single" w:sz="4" w:space="0" w:color="FFC000"/>
              <w:left w:val="single" w:sz="4" w:space="0" w:color="FFC000"/>
              <w:bottom w:val="single" w:sz="4" w:space="0" w:color="FFC000"/>
              <w:right w:val="single" w:sz="4" w:space="0" w:color="FFC000"/>
            </w:tcBorders>
            <w:vAlign w:val="center"/>
          </w:tcPr>
          <w:p w14:paraId="7A9A9EE4" w14:textId="2E948898" w:rsidR="00D71239" w:rsidRDefault="00D71239" w:rsidP="00D71239">
            <w:r>
              <w:t>11 %</w:t>
            </w:r>
          </w:p>
        </w:tc>
      </w:tr>
      <w:tr w:rsidR="00D71239" w14:paraId="2D67167A" w14:textId="77777777" w:rsidTr="009658E1">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35B5E642" w14:textId="67D9B882" w:rsidR="00D71239" w:rsidRDefault="00D71239" w:rsidP="00D71239">
            <w:r>
              <w:t>9i:</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E4F5303" w14:textId="0F775A54" w:rsidR="00D71239" w:rsidRDefault="00D71239" w:rsidP="00D71239">
            <w:r>
              <w:t>Se han aplicado las normas de calidad en las intervenciones.</w:t>
            </w:r>
          </w:p>
        </w:tc>
        <w:tc>
          <w:tcPr>
            <w:tcW w:w="992" w:type="dxa"/>
            <w:tcBorders>
              <w:top w:val="single" w:sz="4" w:space="0" w:color="FFC000"/>
              <w:left w:val="single" w:sz="4" w:space="0" w:color="FFC000"/>
              <w:bottom w:val="single" w:sz="4" w:space="0" w:color="FFC000"/>
              <w:right w:val="single" w:sz="4" w:space="0" w:color="FFC000"/>
            </w:tcBorders>
            <w:vAlign w:val="center"/>
          </w:tcPr>
          <w:p w14:paraId="6430562E" w14:textId="1348FDF9" w:rsidR="00D71239" w:rsidRDefault="00D71239" w:rsidP="00D71239">
            <w:r>
              <w:t>11 %</w:t>
            </w:r>
          </w:p>
        </w:tc>
      </w:tr>
    </w:tbl>
    <w:p w14:paraId="33C06D9B" w14:textId="77777777" w:rsidR="00D71239" w:rsidRDefault="00D71239" w:rsidP="009063AA">
      <w:pPr>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618"/>
        <w:gridCol w:w="6021"/>
        <w:gridCol w:w="25"/>
        <w:gridCol w:w="708"/>
        <w:gridCol w:w="991"/>
      </w:tblGrid>
      <w:tr w:rsidR="00D71239" w:rsidRPr="00DD0D8B" w14:paraId="23F45131" w14:textId="77777777" w:rsidTr="00D71239">
        <w:trPr>
          <w:trHeight w:val="1006"/>
        </w:trPr>
        <w:tc>
          <w:tcPr>
            <w:tcW w:w="663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7AA09B2" w14:textId="1BC42F71" w:rsidR="00D71239" w:rsidRPr="00DD0D8B" w:rsidRDefault="00D71239" w:rsidP="009658E1">
            <w:pPr>
              <w:spacing w:line="259" w:lineRule="auto"/>
              <w:ind w:right="63"/>
              <w:jc w:val="center"/>
              <w:rPr>
                <w:b/>
              </w:rPr>
            </w:pPr>
            <w:r>
              <w:rPr>
                <w:b/>
              </w:rPr>
              <w:t xml:space="preserve">Resultado de Aprendizaje (RA10) </w:t>
            </w:r>
          </w:p>
        </w:tc>
        <w:tc>
          <w:tcPr>
            <w:tcW w:w="172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1429FAB" w14:textId="77777777" w:rsidR="00D71239" w:rsidRPr="00DD0D8B" w:rsidRDefault="00D71239" w:rsidP="009658E1">
            <w:pPr>
              <w:spacing w:line="259" w:lineRule="auto"/>
              <w:ind w:right="63"/>
              <w:jc w:val="center"/>
              <w:rPr>
                <w:b/>
              </w:rPr>
            </w:pPr>
            <w:r>
              <w:rPr>
                <w:b/>
              </w:rPr>
              <w:t xml:space="preserve">Ponderación </w:t>
            </w:r>
          </w:p>
        </w:tc>
      </w:tr>
      <w:tr w:rsidR="00D71239" w14:paraId="09179D0C" w14:textId="77777777" w:rsidTr="00D71239">
        <w:trPr>
          <w:trHeight w:val="759"/>
        </w:trPr>
        <w:tc>
          <w:tcPr>
            <w:tcW w:w="6664" w:type="dxa"/>
            <w:gridSpan w:val="3"/>
            <w:tcBorders>
              <w:top w:val="single" w:sz="4" w:space="0" w:color="FFC000"/>
              <w:left w:val="single" w:sz="4" w:space="0" w:color="FFC000"/>
              <w:bottom w:val="single" w:sz="4" w:space="0" w:color="FFC000"/>
              <w:right w:val="single" w:sz="4" w:space="0" w:color="FFC000"/>
            </w:tcBorders>
            <w:vAlign w:val="center"/>
          </w:tcPr>
          <w:p w14:paraId="6EDB9832" w14:textId="32B1F11D" w:rsidR="00D71239" w:rsidRDefault="00D71239" w:rsidP="009658E1">
            <w:pPr>
              <w:spacing w:line="259" w:lineRule="auto"/>
              <w:ind w:right="284"/>
              <w:jc w:val="both"/>
            </w:pPr>
            <w:r>
              <w:t>Cumple las normas de prevención de riesgos laborales y de protección ambiental, identificando los riesgos asociados, las medidas y equipos para prevenirlos.</w:t>
            </w:r>
          </w:p>
        </w:tc>
        <w:tc>
          <w:tcPr>
            <w:tcW w:w="1699" w:type="dxa"/>
            <w:gridSpan w:val="2"/>
            <w:tcBorders>
              <w:top w:val="single" w:sz="4" w:space="0" w:color="FFC000"/>
              <w:left w:val="single" w:sz="4" w:space="0" w:color="FFC000"/>
              <w:bottom w:val="single" w:sz="4" w:space="0" w:color="FFC000"/>
              <w:right w:val="single" w:sz="4" w:space="0" w:color="FFC000"/>
            </w:tcBorders>
            <w:vAlign w:val="center"/>
          </w:tcPr>
          <w:p w14:paraId="796A965E" w14:textId="77777777" w:rsidR="00D71239" w:rsidRPr="00DD0D8B" w:rsidRDefault="00D71239" w:rsidP="009658E1">
            <w:pPr>
              <w:spacing w:line="259" w:lineRule="auto"/>
              <w:ind w:right="39"/>
              <w:jc w:val="center"/>
              <w:rPr>
                <w:rFonts w:ascii="Arial" w:hAnsi="Arial" w:cs="Arial"/>
                <w:b/>
                <w:bCs/>
                <w:sz w:val="36"/>
                <w:szCs w:val="36"/>
              </w:rPr>
            </w:pPr>
            <w:r>
              <w:rPr>
                <w:rFonts w:ascii="Arial" w:hAnsi="Arial" w:cs="Arial"/>
                <w:b/>
                <w:bCs/>
                <w:sz w:val="36"/>
                <w:szCs w:val="36"/>
              </w:rPr>
              <w:t xml:space="preserve">10 </w:t>
            </w:r>
            <w:r w:rsidRPr="00D85852">
              <w:rPr>
                <w:rFonts w:ascii="Arial" w:hAnsi="Arial" w:cs="Arial"/>
                <w:b/>
                <w:bCs/>
                <w:sz w:val="36"/>
                <w:szCs w:val="36"/>
              </w:rPr>
              <w:t>%</w:t>
            </w:r>
          </w:p>
        </w:tc>
      </w:tr>
      <w:tr w:rsidR="00D71239" w14:paraId="5A9232C5" w14:textId="77777777" w:rsidTr="00D71239">
        <w:tblPrEx>
          <w:tblCellMar>
            <w:top w:w="130" w:type="dxa"/>
            <w:right w:w="49" w:type="dxa"/>
          </w:tblCellMar>
        </w:tblPrEx>
        <w:trPr>
          <w:trHeight w:val="502"/>
        </w:trPr>
        <w:tc>
          <w:tcPr>
            <w:tcW w:w="7372"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69F08370" w14:textId="77777777" w:rsidR="00D71239" w:rsidRDefault="00D71239" w:rsidP="009658E1">
            <w:pPr>
              <w:spacing w:line="259" w:lineRule="auto"/>
              <w:ind w:right="64"/>
              <w:jc w:val="center"/>
            </w:pPr>
            <w:r>
              <w:rPr>
                <w:b/>
              </w:rPr>
              <w:t xml:space="preserve">Criterio de evaluación (Ce) </w:t>
            </w:r>
          </w:p>
        </w:tc>
        <w:tc>
          <w:tcPr>
            <w:tcW w:w="9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AEF54BA" w14:textId="77777777" w:rsidR="00D71239" w:rsidRDefault="00D71239" w:rsidP="009658E1">
            <w:pPr>
              <w:spacing w:line="259" w:lineRule="auto"/>
              <w:ind w:left="103"/>
            </w:pPr>
            <w:r>
              <w:rPr>
                <w:b/>
              </w:rPr>
              <w:t xml:space="preserve">%Ce </w:t>
            </w:r>
          </w:p>
        </w:tc>
      </w:tr>
      <w:tr w:rsidR="00D71239" w14:paraId="74D63A05" w14:textId="77777777" w:rsidTr="00D71239">
        <w:tblPrEx>
          <w:tblCellMar>
            <w:top w:w="130" w:type="dxa"/>
            <w:right w:w="49" w:type="dxa"/>
          </w:tblCellMar>
        </w:tblPrEx>
        <w:trPr>
          <w:trHeight w:val="503"/>
        </w:trPr>
        <w:tc>
          <w:tcPr>
            <w:tcW w:w="618" w:type="dxa"/>
            <w:tcBorders>
              <w:top w:val="single" w:sz="4" w:space="0" w:color="FFC000"/>
              <w:left w:val="single" w:sz="4" w:space="0" w:color="FFC000"/>
              <w:bottom w:val="single" w:sz="4" w:space="0" w:color="FFC000"/>
              <w:right w:val="single" w:sz="4" w:space="0" w:color="FFC000"/>
            </w:tcBorders>
            <w:vAlign w:val="center"/>
          </w:tcPr>
          <w:p w14:paraId="35B2892E" w14:textId="432398CA" w:rsidR="00D71239" w:rsidRDefault="00D71239" w:rsidP="00D71239">
            <w:pPr>
              <w:spacing w:line="259" w:lineRule="auto"/>
            </w:pPr>
            <w:r>
              <w:t xml:space="preserve">10a: </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1D458CD8" w14:textId="1D8E3F9F" w:rsidR="00D71239" w:rsidRDefault="00D71239" w:rsidP="00D71239">
            <w:pPr>
              <w:spacing w:line="259" w:lineRule="auto"/>
            </w:pPr>
            <w:r>
              <w:t>Se han identificado los riesgos y el nivel de peligrosidad que suponen la manipulación de los materiales, herramientas, útiles, máquinas y medios de transporte.</w:t>
            </w:r>
          </w:p>
        </w:tc>
        <w:tc>
          <w:tcPr>
            <w:tcW w:w="991" w:type="dxa"/>
            <w:tcBorders>
              <w:top w:val="single" w:sz="4" w:space="0" w:color="FFC000"/>
              <w:left w:val="single" w:sz="4" w:space="0" w:color="FFC000"/>
              <w:bottom w:val="single" w:sz="4" w:space="0" w:color="FFC000"/>
              <w:right w:val="single" w:sz="4" w:space="0" w:color="FFC000"/>
            </w:tcBorders>
            <w:vAlign w:val="center"/>
          </w:tcPr>
          <w:p w14:paraId="1038F9DD" w14:textId="77777777" w:rsidR="00D71239" w:rsidRDefault="00D71239" w:rsidP="00D71239">
            <w:pPr>
              <w:spacing w:line="259" w:lineRule="auto"/>
            </w:pPr>
            <w:r>
              <w:t>11 %</w:t>
            </w:r>
          </w:p>
        </w:tc>
      </w:tr>
      <w:tr w:rsidR="00D71239" w14:paraId="54CD842B" w14:textId="77777777" w:rsidTr="00D71239">
        <w:tblPrEx>
          <w:tblCellMar>
            <w:top w:w="130" w:type="dxa"/>
            <w:right w:w="49" w:type="dxa"/>
          </w:tblCellMar>
        </w:tblPrEx>
        <w:trPr>
          <w:trHeight w:val="756"/>
        </w:trPr>
        <w:tc>
          <w:tcPr>
            <w:tcW w:w="618" w:type="dxa"/>
            <w:tcBorders>
              <w:top w:val="single" w:sz="4" w:space="0" w:color="FFC000"/>
              <w:left w:val="single" w:sz="4" w:space="0" w:color="FFC000"/>
              <w:bottom w:val="single" w:sz="4" w:space="0" w:color="FFC000"/>
              <w:right w:val="single" w:sz="4" w:space="0" w:color="FFC000"/>
            </w:tcBorders>
            <w:vAlign w:val="center"/>
          </w:tcPr>
          <w:p w14:paraId="597CCE7F" w14:textId="734866F3" w:rsidR="00D71239" w:rsidRDefault="00D71239" w:rsidP="00D71239">
            <w:pPr>
              <w:spacing w:line="259" w:lineRule="auto"/>
            </w:pPr>
            <w:r>
              <w:t xml:space="preserve">10b: </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240AC192" w14:textId="752B7566" w:rsidR="00D71239" w:rsidRDefault="00D71239" w:rsidP="00D71239">
            <w:pPr>
              <w:spacing w:line="259" w:lineRule="auto"/>
            </w:pPr>
            <w:r>
              <w:t>Se han operado las máquinas respetando las normas de seguridad.</w:t>
            </w:r>
          </w:p>
        </w:tc>
        <w:tc>
          <w:tcPr>
            <w:tcW w:w="991" w:type="dxa"/>
            <w:tcBorders>
              <w:top w:val="single" w:sz="4" w:space="0" w:color="FFC000"/>
              <w:left w:val="single" w:sz="4" w:space="0" w:color="FFC000"/>
              <w:bottom w:val="single" w:sz="4" w:space="0" w:color="FFC000"/>
              <w:right w:val="single" w:sz="4" w:space="0" w:color="FFC000"/>
            </w:tcBorders>
            <w:vAlign w:val="center"/>
          </w:tcPr>
          <w:p w14:paraId="4BB0B2F0" w14:textId="77777777" w:rsidR="00D71239" w:rsidRDefault="00D71239" w:rsidP="00D71239">
            <w:pPr>
              <w:spacing w:line="259" w:lineRule="auto"/>
            </w:pPr>
            <w:r>
              <w:t>11 %</w:t>
            </w:r>
          </w:p>
        </w:tc>
      </w:tr>
      <w:tr w:rsidR="00D71239" w14:paraId="3D9F134D" w14:textId="77777777" w:rsidTr="00D71239">
        <w:tblPrEx>
          <w:tblCellMar>
            <w:top w:w="130" w:type="dxa"/>
            <w:right w:w="49" w:type="dxa"/>
          </w:tblCellMar>
        </w:tblPrEx>
        <w:trPr>
          <w:trHeight w:val="756"/>
        </w:trPr>
        <w:tc>
          <w:tcPr>
            <w:tcW w:w="618" w:type="dxa"/>
            <w:tcBorders>
              <w:top w:val="single" w:sz="4" w:space="0" w:color="FFC000"/>
              <w:left w:val="single" w:sz="4" w:space="0" w:color="FFC000"/>
              <w:bottom w:val="single" w:sz="4" w:space="0" w:color="FFC000"/>
              <w:right w:val="single" w:sz="4" w:space="0" w:color="FFC000"/>
            </w:tcBorders>
            <w:vAlign w:val="center"/>
          </w:tcPr>
          <w:p w14:paraId="6B543D6F" w14:textId="602CEDE9" w:rsidR="00D71239" w:rsidRDefault="00D71239" w:rsidP="00D71239">
            <w:pPr>
              <w:spacing w:line="259" w:lineRule="auto"/>
            </w:pPr>
            <w:r>
              <w:t xml:space="preserve">10c: </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19C5C709" w14:textId="1F43C491" w:rsidR="00D71239" w:rsidRDefault="00D71239" w:rsidP="00D71239">
            <w:pPr>
              <w:spacing w:line="259" w:lineRule="auto"/>
            </w:pPr>
            <w:r>
              <w:t>Se han identificado las causas más frecuentes de accidentes en la manipulación de materiales, herramientas, máquinas de corte y conformado, entre otras.</w:t>
            </w:r>
          </w:p>
        </w:tc>
        <w:tc>
          <w:tcPr>
            <w:tcW w:w="991" w:type="dxa"/>
            <w:tcBorders>
              <w:top w:val="single" w:sz="4" w:space="0" w:color="FFC000"/>
              <w:left w:val="single" w:sz="4" w:space="0" w:color="FFC000"/>
              <w:bottom w:val="single" w:sz="4" w:space="0" w:color="FFC000"/>
              <w:right w:val="single" w:sz="4" w:space="0" w:color="FFC000"/>
            </w:tcBorders>
            <w:vAlign w:val="center"/>
          </w:tcPr>
          <w:p w14:paraId="5371538C" w14:textId="77777777" w:rsidR="00D71239" w:rsidRDefault="00D71239" w:rsidP="00D71239">
            <w:pPr>
              <w:spacing w:line="259" w:lineRule="auto"/>
            </w:pPr>
            <w:r>
              <w:t>11 %</w:t>
            </w:r>
          </w:p>
        </w:tc>
      </w:tr>
      <w:tr w:rsidR="00D71239" w14:paraId="262DD212"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1AB44AF7" w14:textId="41446A30" w:rsidR="00D71239" w:rsidRDefault="00D71239" w:rsidP="00D71239">
            <w:pPr>
              <w:spacing w:line="259" w:lineRule="auto"/>
            </w:pPr>
            <w:r>
              <w:lastRenderedPageBreak/>
              <w:t xml:space="preserve">10d: </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11AC9EFB" w14:textId="1E20EA6B" w:rsidR="00D71239" w:rsidRDefault="00D71239" w:rsidP="00D71239">
            <w:pPr>
              <w:spacing w:line="259" w:lineRule="auto"/>
            </w:pPr>
            <w: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tc>
        <w:tc>
          <w:tcPr>
            <w:tcW w:w="991" w:type="dxa"/>
            <w:tcBorders>
              <w:top w:val="single" w:sz="4" w:space="0" w:color="FFC000"/>
              <w:left w:val="single" w:sz="4" w:space="0" w:color="FFC000"/>
              <w:bottom w:val="single" w:sz="4" w:space="0" w:color="FFC000"/>
              <w:right w:val="single" w:sz="4" w:space="0" w:color="FFC000"/>
            </w:tcBorders>
            <w:vAlign w:val="center"/>
          </w:tcPr>
          <w:p w14:paraId="265BADF8" w14:textId="77777777" w:rsidR="00D71239" w:rsidRDefault="00D71239" w:rsidP="00D71239">
            <w:pPr>
              <w:spacing w:line="259" w:lineRule="auto"/>
            </w:pPr>
            <w:r>
              <w:t>11 %</w:t>
            </w:r>
          </w:p>
        </w:tc>
      </w:tr>
      <w:tr w:rsidR="00D71239" w14:paraId="7BEFDA50"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46E0C140" w14:textId="2FAEBE55" w:rsidR="00D71239" w:rsidRDefault="00D71239" w:rsidP="00D71239">
            <w:r>
              <w:t>10e:</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37627D62" w14:textId="6FCDBA00" w:rsidR="00D71239" w:rsidRDefault="00D71239" w:rsidP="00D71239">
            <w:r>
              <w:t>Se ha relacionado la manipulación de materiales, herramientas y máquinas con las medidas de seguridad y protección personal requeridos.</w:t>
            </w:r>
          </w:p>
        </w:tc>
        <w:tc>
          <w:tcPr>
            <w:tcW w:w="991" w:type="dxa"/>
            <w:tcBorders>
              <w:top w:val="single" w:sz="4" w:space="0" w:color="FFC000"/>
              <w:left w:val="single" w:sz="4" w:space="0" w:color="FFC000"/>
              <w:bottom w:val="single" w:sz="4" w:space="0" w:color="FFC000"/>
              <w:right w:val="single" w:sz="4" w:space="0" w:color="FFC000"/>
            </w:tcBorders>
            <w:vAlign w:val="center"/>
          </w:tcPr>
          <w:p w14:paraId="5870D6DE" w14:textId="77777777" w:rsidR="00D71239" w:rsidRDefault="00D71239" w:rsidP="00D71239">
            <w:r>
              <w:t>11 %</w:t>
            </w:r>
          </w:p>
        </w:tc>
      </w:tr>
      <w:tr w:rsidR="00D71239" w14:paraId="050B9FF1"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3B971CD5" w14:textId="3EAB5835" w:rsidR="00D71239" w:rsidRDefault="00D71239" w:rsidP="00D71239">
            <w:r>
              <w:t>10f:</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2F39F544" w14:textId="42658324" w:rsidR="00D71239" w:rsidRDefault="00D71239" w:rsidP="00D71239">
            <w:r>
              <w:t>Se han determinado las medidas de seguridad y de protección personal que se deben adoptar en la preparación y ejecución de las operaciones de montaje y mantenimiento de automatismos industriales y sus instalaciones asociadas.</w:t>
            </w:r>
          </w:p>
        </w:tc>
        <w:tc>
          <w:tcPr>
            <w:tcW w:w="991" w:type="dxa"/>
            <w:tcBorders>
              <w:top w:val="single" w:sz="4" w:space="0" w:color="FFC000"/>
              <w:left w:val="single" w:sz="4" w:space="0" w:color="FFC000"/>
              <w:bottom w:val="single" w:sz="4" w:space="0" w:color="FFC000"/>
              <w:right w:val="single" w:sz="4" w:space="0" w:color="FFC000"/>
            </w:tcBorders>
            <w:vAlign w:val="center"/>
          </w:tcPr>
          <w:p w14:paraId="5D82FC08" w14:textId="77777777" w:rsidR="00D71239" w:rsidRDefault="00D71239" w:rsidP="00D71239">
            <w:r>
              <w:t>11 %</w:t>
            </w:r>
          </w:p>
        </w:tc>
      </w:tr>
      <w:tr w:rsidR="00D71239" w14:paraId="44F19F0E"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2A039CA5" w14:textId="17D42015" w:rsidR="00D71239" w:rsidRDefault="00D71239" w:rsidP="00D71239">
            <w:r>
              <w:t>10g:</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679D3357" w14:textId="4B64E0B5" w:rsidR="00D71239" w:rsidRDefault="00D71239" w:rsidP="00D71239">
            <w:r>
              <w:t>Se han identificado las posibles fuentes de contaminación del entorno ambiental.</w:t>
            </w:r>
          </w:p>
        </w:tc>
        <w:tc>
          <w:tcPr>
            <w:tcW w:w="991" w:type="dxa"/>
            <w:tcBorders>
              <w:top w:val="single" w:sz="4" w:space="0" w:color="FFC000"/>
              <w:left w:val="single" w:sz="4" w:space="0" w:color="FFC000"/>
              <w:bottom w:val="single" w:sz="4" w:space="0" w:color="FFC000"/>
              <w:right w:val="single" w:sz="4" w:space="0" w:color="FFC000"/>
            </w:tcBorders>
            <w:vAlign w:val="center"/>
          </w:tcPr>
          <w:p w14:paraId="14C782CD" w14:textId="77777777" w:rsidR="00D71239" w:rsidRDefault="00D71239" w:rsidP="00D71239">
            <w:r>
              <w:t>11 %</w:t>
            </w:r>
          </w:p>
        </w:tc>
      </w:tr>
      <w:tr w:rsidR="00D71239" w14:paraId="41742923"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046FB8DA" w14:textId="3CDBD7D5" w:rsidR="00D71239" w:rsidRDefault="00D71239" w:rsidP="00D71239">
            <w:r>
              <w:t>10h:</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4D1331BA" w14:textId="780D576B" w:rsidR="00D71239" w:rsidRDefault="00D71239" w:rsidP="00D71239">
            <w:r>
              <w:t>Se han clasificado los residuos generados para su retirada selectiva.</w:t>
            </w:r>
          </w:p>
        </w:tc>
        <w:tc>
          <w:tcPr>
            <w:tcW w:w="991" w:type="dxa"/>
            <w:tcBorders>
              <w:top w:val="single" w:sz="4" w:space="0" w:color="FFC000"/>
              <w:left w:val="single" w:sz="4" w:space="0" w:color="FFC000"/>
              <w:bottom w:val="single" w:sz="4" w:space="0" w:color="FFC000"/>
              <w:right w:val="single" w:sz="4" w:space="0" w:color="FFC000"/>
            </w:tcBorders>
            <w:vAlign w:val="center"/>
          </w:tcPr>
          <w:p w14:paraId="74677EB0" w14:textId="77777777" w:rsidR="00D71239" w:rsidRDefault="00D71239" w:rsidP="00D71239">
            <w:r>
              <w:t>11 %</w:t>
            </w:r>
          </w:p>
        </w:tc>
      </w:tr>
      <w:tr w:rsidR="00D71239" w14:paraId="0E6DE50E" w14:textId="77777777" w:rsidTr="00D71239">
        <w:tblPrEx>
          <w:tblCellMar>
            <w:top w:w="130" w:type="dxa"/>
            <w:right w:w="49" w:type="dxa"/>
          </w:tblCellMar>
        </w:tblPrEx>
        <w:trPr>
          <w:trHeight w:val="505"/>
        </w:trPr>
        <w:tc>
          <w:tcPr>
            <w:tcW w:w="618" w:type="dxa"/>
            <w:tcBorders>
              <w:top w:val="single" w:sz="4" w:space="0" w:color="FFC000"/>
              <w:left w:val="single" w:sz="4" w:space="0" w:color="FFC000"/>
              <w:bottom w:val="single" w:sz="4" w:space="0" w:color="FFC000"/>
              <w:right w:val="single" w:sz="4" w:space="0" w:color="FFC000"/>
            </w:tcBorders>
            <w:vAlign w:val="center"/>
          </w:tcPr>
          <w:p w14:paraId="205AFFA7" w14:textId="53776689" w:rsidR="00D71239" w:rsidRDefault="00D71239" w:rsidP="00D71239">
            <w:r>
              <w:t>10i:</w:t>
            </w:r>
          </w:p>
        </w:tc>
        <w:tc>
          <w:tcPr>
            <w:tcW w:w="6754" w:type="dxa"/>
            <w:gridSpan w:val="3"/>
            <w:tcBorders>
              <w:top w:val="single" w:sz="4" w:space="0" w:color="FFC000"/>
              <w:left w:val="single" w:sz="4" w:space="0" w:color="FFC000"/>
              <w:bottom w:val="single" w:sz="4" w:space="0" w:color="FFC000"/>
              <w:right w:val="single" w:sz="4" w:space="0" w:color="FFC000"/>
            </w:tcBorders>
            <w:vAlign w:val="center"/>
          </w:tcPr>
          <w:p w14:paraId="5E0E7EA3" w14:textId="32DF91A4" w:rsidR="00D71239" w:rsidRDefault="00D71239" w:rsidP="00D71239">
            <w:r>
              <w:t>Se ha valorado el orden y la limpieza de instalaciones y equipos como primer factor de prevención de riesgos.</w:t>
            </w:r>
          </w:p>
        </w:tc>
        <w:tc>
          <w:tcPr>
            <w:tcW w:w="991" w:type="dxa"/>
            <w:tcBorders>
              <w:top w:val="single" w:sz="4" w:space="0" w:color="FFC000"/>
              <w:left w:val="single" w:sz="4" w:space="0" w:color="FFC000"/>
              <w:bottom w:val="single" w:sz="4" w:space="0" w:color="FFC000"/>
              <w:right w:val="single" w:sz="4" w:space="0" w:color="FFC000"/>
            </w:tcBorders>
            <w:vAlign w:val="center"/>
          </w:tcPr>
          <w:p w14:paraId="6D1D0C4D" w14:textId="77777777" w:rsidR="00D71239" w:rsidRDefault="00D71239" w:rsidP="00D71239">
            <w:r>
              <w:t>11 %</w:t>
            </w:r>
          </w:p>
        </w:tc>
      </w:tr>
    </w:tbl>
    <w:p w14:paraId="62DDE02F" w14:textId="77777777" w:rsidR="008A0D17" w:rsidRDefault="008A0D17" w:rsidP="009063AA">
      <w:pPr>
        <w:jc w:val="both"/>
      </w:pPr>
    </w:p>
    <w:p w14:paraId="58431635" w14:textId="171DFB59" w:rsidR="008A0D17" w:rsidRPr="00B0425E" w:rsidRDefault="008A0D17" w:rsidP="008A0D17">
      <w:pPr>
        <w:pStyle w:val="Ttulo3"/>
      </w:pPr>
      <w:bookmarkStart w:id="60" w:name="_Toc211438856"/>
      <w:r w:rsidRPr="008A0D17">
        <w:t>Resultado de aprendizaje valorado o evaluado por tutor dual durante la formación en empresa u organismo equiparado</w:t>
      </w:r>
      <w:bookmarkEnd w:id="60"/>
    </w:p>
    <w:p w14:paraId="26583087" w14:textId="77777777" w:rsidR="007F2640" w:rsidRDefault="007F2640" w:rsidP="007F2640">
      <w:pPr>
        <w:ind w:right="49" w:firstLine="432"/>
        <w:jc w:val="both"/>
      </w:pPr>
      <w:r>
        <w:t xml:space="preserve">El “Artículo 9. Evaluación de la fase de formación en empresa u organismo equiparado y proyecto </w:t>
      </w:r>
      <w:proofErr w:type="spellStart"/>
      <w:r>
        <w:t>intermodular</w:t>
      </w:r>
      <w:proofErr w:type="spellEnd"/>
      <w:r>
        <w:t xml:space="preserve">” de la Orden EDU/1575/2024, de 23 de diciembre, menciona lo siguiente: </w:t>
      </w:r>
    </w:p>
    <w:p w14:paraId="204A7812" w14:textId="77777777" w:rsidR="007F2640" w:rsidRDefault="007F2640">
      <w:pPr>
        <w:numPr>
          <w:ilvl w:val="0"/>
          <w:numId w:val="17"/>
        </w:numPr>
        <w:spacing w:after="111" w:line="249" w:lineRule="auto"/>
        <w:ind w:right="49" w:hanging="360"/>
        <w:jc w:val="both"/>
      </w:pPr>
      <w:r>
        <w:t xml:space="preserve">La evaluación de los resultados de aprendizaje de los módulos profesionales que se trabajen conjuntamente tanto en el centro de formación profesional como en la formación en empresa u organismo </w:t>
      </w:r>
      <w:proofErr w:type="gramStart"/>
      <w:r>
        <w:t>equiparado,</w:t>
      </w:r>
      <w:proofErr w:type="gramEnd"/>
      <w:r>
        <w:t xml:space="preserve"> será realizada por el profesor, profesora o persona experta responsable del módulo, en colaboración y coordinación con las personas tutoras duales del centro y de la empresa.  </w:t>
      </w:r>
    </w:p>
    <w:p w14:paraId="63ED19E3" w14:textId="77777777" w:rsidR="007F2640" w:rsidRDefault="007F2640" w:rsidP="007F2640">
      <w:pPr>
        <w:ind w:left="792" w:right="49"/>
      </w:pPr>
      <w:r>
        <w:t>En todo caso, la decisión final sobre la calificación de cada módulo profesional será responsabilidad última del profesorado del centro docente, tomando como referencia la globalidad del módulo.</w:t>
      </w:r>
      <w:r>
        <w:rPr>
          <w:rFonts w:ascii="Arial" w:eastAsia="Arial" w:hAnsi="Arial" w:cs="Arial"/>
          <w:b/>
        </w:rPr>
        <w:t xml:space="preserve"> </w:t>
      </w:r>
    </w:p>
    <w:p w14:paraId="1A070105" w14:textId="77777777" w:rsidR="007F2640" w:rsidRDefault="007F2640">
      <w:pPr>
        <w:numPr>
          <w:ilvl w:val="0"/>
          <w:numId w:val="17"/>
        </w:numPr>
        <w:spacing w:after="111" w:line="249" w:lineRule="auto"/>
        <w:ind w:right="49" w:hanging="360"/>
        <w:jc w:val="both"/>
      </w:pPr>
      <w: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9BED158" w14:textId="77777777" w:rsidR="007F2640" w:rsidRDefault="007F2640" w:rsidP="007F2640">
      <w:pPr>
        <w:spacing w:after="148"/>
        <w:ind w:left="792" w:right="49"/>
      </w:pPr>
      <w: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4871DD1B" w14:textId="77777777" w:rsidR="007F2640" w:rsidRDefault="007F2640">
      <w:pPr>
        <w:numPr>
          <w:ilvl w:val="0"/>
          <w:numId w:val="17"/>
        </w:numPr>
        <w:spacing w:after="111" w:line="249" w:lineRule="auto"/>
        <w:ind w:right="49" w:hanging="360"/>
        <w:jc w:val="both"/>
      </w:pPr>
      <w:r>
        <w:lastRenderedPageBreak/>
        <w:t>Conforme al artículo 18.7.b) del Real Decreto 659/2023, de 18 de julio, el tutor o tutora dual de la empresa u organismo equiparado podrá participar e informar de su valoración en la sesión de evaluación de la persona en formación en</w:t>
      </w:r>
      <w:r>
        <w:rPr>
          <w:sz w:val="24"/>
        </w:rPr>
        <w:t xml:space="preserve"> </w:t>
      </w:r>
      <w:r>
        <w:t>el centro de formación profesional, a criterio de la persona que ejerza la tutoría del grupo.</w:t>
      </w:r>
      <w:r>
        <w:rPr>
          <w:sz w:val="24"/>
        </w:rPr>
        <w:t xml:space="preserve"> </w:t>
      </w:r>
    </w:p>
    <w:p w14:paraId="5CE48E8F" w14:textId="3170DB54" w:rsidR="002638FC" w:rsidRDefault="007F2640" w:rsidP="007F2640">
      <w:pPr>
        <w:spacing w:after="112"/>
        <w:ind w:right="44" w:firstLine="432"/>
        <w:jc w:val="both"/>
        <w:rPr>
          <w:rFonts w:ascii="Arial" w:eastAsia="Arial" w:hAnsi="Arial" w:cs="Arial"/>
          <w:b/>
        </w:rPr>
      </w:pPr>
      <w:r>
        <w:rPr>
          <w:rFonts w:ascii="Arial" w:eastAsia="Arial" w:hAnsi="Arial" w:cs="Arial"/>
          <w:b/>
        </w:rPr>
        <w:t xml:space="preserve">Teniendo en cuenta lo desarrollado en la Orden EDU/1575/2024, de 23 de diciembre </w:t>
      </w:r>
      <w:r w:rsidR="002638FC">
        <w:rPr>
          <w:rFonts w:ascii="Arial" w:eastAsia="Arial" w:hAnsi="Arial" w:cs="Arial"/>
          <w:b/>
        </w:rPr>
        <w:t>indicado antes</w:t>
      </w:r>
      <w:r w:rsidR="00CB79B0">
        <w:rPr>
          <w:rFonts w:ascii="Arial" w:eastAsia="Arial" w:hAnsi="Arial" w:cs="Arial"/>
          <w:b/>
        </w:rPr>
        <w:t>,</w:t>
      </w:r>
      <w:r w:rsidR="002638FC">
        <w:rPr>
          <w:rFonts w:ascii="Arial" w:eastAsia="Arial" w:hAnsi="Arial" w:cs="Arial"/>
          <w:b/>
        </w:rPr>
        <w:t xml:space="preserve"> la parte del resultado de </w:t>
      </w:r>
      <w:r w:rsidR="00CB79B0">
        <w:rPr>
          <w:rFonts w:ascii="Arial" w:eastAsia="Arial" w:hAnsi="Arial" w:cs="Arial"/>
          <w:b/>
        </w:rPr>
        <w:t>aprendizaje que será valorado o evaluado por el tutor dual de empresa se menciona a continuación:</w:t>
      </w:r>
    </w:p>
    <w:p w14:paraId="2D2D0C24" w14:textId="77777777" w:rsidR="002638FC" w:rsidRDefault="002638FC" w:rsidP="00CB79B0">
      <w:pPr>
        <w:spacing w:after="112"/>
        <w:ind w:right="44" w:firstLine="432"/>
        <w:rPr>
          <w:rFonts w:ascii="Arial" w:eastAsia="Arial" w:hAnsi="Arial" w:cs="Arial"/>
          <w:b/>
        </w:rPr>
      </w:pPr>
    </w:p>
    <w:tbl>
      <w:tblPr>
        <w:tblStyle w:val="TableGrid"/>
        <w:tblW w:w="8784" w:type="dxa"/>
        <w:jc w:val="center"/>
        <w:tblInd w:w="0" w:type="dxa"/>
        <w:tblCellMar>
          <w:left w:w="108" w:type="dxa"/>
          <w:right w:w="50" w:type="dxa"/>
        </w:tblCellMar>
        <w:tblLook w:val="04A0" w:firstRow="1" w:lastRow="0" w:firstColumn="1" w:lastColumn="0" w:noHBand="0" w:noVBand="1"/>
      </w:tblPr>
      <w:tblGrid>
        <w:gridCol w:w="3964"/>
        <w:gridCol w:w="4820"/>
      </w:tblGrid>
      <w:tr w:rsidR="00CB79B0" w:rsidRPr="00DD0D8B" w14:paraId="0ADA5289" w14:textId="77777777" w:rsidTr="00CB79B0">
        <w:trPr>
          <w:trHeight w:val="1006"/>
          <w:jc w:val="center"/>
        </w:trPr>
        <w:tc>
          <w:tcPr>
            <w:tcW w:w="3964"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0F2BD98" w14:textId="41037EE2" w:rsidR="00CB79B0" w:rsidRPr="00DD0D8B" w:rsidRDefault="00CB79B0" w:rsidP="009658E1">
            <w:pPr>
              <w:spacing w:line="259" w:lineRule="auto"/>
              <w:ind w:right="63"/>
              <w:rPr>
                <w:b/>
              </w:rPr>
            </w:pPr>
            <w:r w:rsidRPr="008B1183">
              <w:rPr>
                <w:rFonts w:ascii="Arial" w:hAnsi="Arial" w:cs="Arial"/>
                <w:b/>
                <w:bCs/>
                <w:color w:val="000000" w:themeColor="text1"/>
              </w:rPr>
              <w:t>Resultado de Aprendizaje</w:t>
            </w:r>
            <w:r>
              <w:rPr>
                <w:rFonts w:ascii="Arial" w:hAnsi="Arial" w:cs="Arial"/>
                <w:b/>
                <w:bCs/>
                <w:color w:val="000000" w:themeColor="text1"/>
              </w:rPr>
              <w:t xml:space="preserve"> </w:t>
            </w:r>
            <w:r w:rsidRPr="008B1183">
              <w:rPr>
                <w:rFonts w:ascii="Arial" w:hAnsi="Arial" w:cs="Arial"/>
                <w:b/>
                <w:bCs/>
                <w:color w:val="000000" w:themeColor="text1"/>
              </w:rPr>
              <w:t>(RA</w:t>
            </w:r>
            <w:r>
              <w:rPr>
                <w:rFonts w:ascii="Arial" w:hAnsi="Arial" w:cs="Arial"/>
                <w:b/>
                <w:bCs/>
                <w:color w:val="000000" w:themeColor="text1"/>
              </w:rPr>
              <w:t>9</w:t>
            </w:r>
            <w:r w:rsidRPr="008B1183">
              <w:rPr>
                <w:rFonts w:ascii="Arial" w:hAnsi="Arial" w:cs="Arial"/>
                <w:b/>
                <w:bCs/>
                <w:color w:val="000000" w:themeColor="text1"/>
              </w:rPr>
              <w:t>)</w:t>
            </w:r>
          </w:p>
        </w:tc>
        <w:tc>
          <w:tcPr>
            <w:tcW w:w="4820"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B605CF1" w14:textId="3673A004" w:rsidR="00CB79B0" w:rsidRPr="00DD0D8B" w:rsidRDefault="00CB79B0" w:rsidP="00CB79B0">
            <w:pPr>
              <w:spacing w:line="259" w:lineRule="auto"/>
              <w:ind w:right="63"/>
              <w:rPr>
                <w:b/>
              </w:rPr>
            </w:pPr>
            <w:r>
              <w:t>Monta y mantiene sistemas automáticos con control programable interpretando documentación técnica y verificando su funcionamiento.</w:t>
            </w:r>
          </w:p>
        </w:tc>
      </w:tr>
    </w:tbl>
    <w:p w14:paraId="7E7EF1FB" w14:textId="77777777" w:rsidR="00B0425E" w:rsidRDefault="00B0425E" w:rsidP="007F2640">
      <w:pPr>
        <w:ind w:right="49"/>
        <w:jc w:val="both"/>
      </w:pPr>
    </w:p>
    <w:p w14:paraId="08D539C1" w14:textId="60D075ED" w:rsidR="007F2640" w:rsidRDefault="007F2640" w:rsidP="007F2640">
      <w:pPr>
        <w:pStyle w:val="Ttulo3"/>
      </w:pPr>
      <w:bookmarkStart w:id="61" w:name="_Toc211438857"/>
      <w:r w:rsidRPr="007F2640">
        <w:t>Técnicas e Instrumentos de evaluación</w:t>
      </w:r>
      <w:bookmarkEnd w:id="61"/>
    </w:p>
    <w:p w14:paraId="6E395DE7" w14:textId="77777777" w:rsidR="002A26EA" w:rsidRDefault="002A26EA" w:rsidP="002A26EA">
      <w:pPr>
        <w:ind w:right="49" w:firstLine="432"/>
        <w:jc w:val="both"/>
      </w:pPr>
      <w: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 </w:t>
      </w:r>
    </w:p>
    <w:p w14:paraId="505A71EA" w14:textId="53A3F6A5" w:rsidR="002A26EA" w:rsidRDefault="002A26EA" w:rsidP="002A26EA">
      <w:pPr>
        <w:ind w:right="49" w:firstLine="432"/>
        <w:jc w:val="both"/>
      </w:pPr>
      <w:r>
        <w:t xml:space="preserve">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 </w:t>
      </w:r>
    </w:p>
    <w:p w14:paraId="38D0F1C7" w14:textId="77777777" w:rsidR="002A26EA" w:rsidRDefault="002A26EA" w:rsidP="002A26EA">
      <w:pPr>
        <w:ind w:right="49" w:firstLine="432"/>
        <w:jc w:val="both"/>
      </w:pPr>
      <w: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 </w:t>
      </w:r>
    </w:p>
    <w:tbl>
      <w:tblPr>
        <w:tblStyle w:val="TableGrid"/>
        <w:tblW w:w="8359" w:type="dxa"/>
        <w:jc w:val="center"/>
        <w:tblInd w:w="0" w:type="dxa"/>
        <w:tblCellMar>
          <w:left w:w="108" w:type="dxa"/>
          <w:right w:w="50" w:type="dxa"/>
        </w:tblCellMar>
        <w:tblLook w:val="04A0" w:firstRow="1" w:lastRow="0" w:firstColumn="1" w:lastColumn="0" w:noHBand="0" w:noVBand="1"/>
      </w:tblPr>
      <w:tblGrid>
        <w:gridCol w:w="2268"/>
        <w:gridCol w:w="6091"/>
      </w:tblGrid>
      <w:tr w:rsidR="002A26EA" w:rsidRPr="00DD0D8B" w14:paraId="366E2AA4" w14:textId="77777777" w:rsidTr="002A26EA">
        <w:trPr>
          <w:trHeight w:val="1006"/>
          <w:jc w:val="center"/>
        </w:trPr>
        <w:tc>
          <w:tcPr>
            <w:tcW w:w="2268"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DAD48EF" w14:textId="2AC4FEB9" w:rsidR="002A26EA" w:rsidRPr="00DD0D8B" w:rsidRDefault="002A26EA" w:rsidP="002228E0">
            <w:pPr>
              <w:spacing w:line="259" w:lineRule="auto"/>
              <w:ind w:right="63"/>
              <w:rPr>
                <w:b/>
              </w:rPr>
            </w:pPr>
            <w:r>
              <w:rPr>
                <w:rFonts w:ascii="Arial" w:eastAsia="Arial" w:hAnsi="Arial" w:cs="Arial"/>
                <w:b/>
              </w:rPr>
              <w:t>Técnicas (TEC)</w:t>
            </w:r>
          </w:p>
        </w:tc>
        <w:tc>
          <w:tcPr>
            <w:tcW w:w="609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BD3C65F" w14:textId="381B6464" w:rsidR="002A26EA" w:rsidRPr="00DD0D8B" w:rsidRDefault="002A26EA" w:rsidP="002228E0">
            <w:pPr>
              <w:spacing w:line="259" w:lineRule="auto"/>
              <w:ind w:right="63"/>
              <w:jc w:val="center"/>
              <w:rPr>
                <w:b/>
              </w:rPr>
            </w:pPr>
            <w:r>
              <w:rPr>
                <w:rFonts w:ascii="Arial" w:eastAsia="Arial" w:hAnsi="Arial" w:cs="Arial"/>
                <w:b/>
              </w:rPr>
              <w:t>Instrumentos (INSTR)</w:t>
            </w:r>
          </w:p>
        </w:tc>
      </w:tr>
      <w:tr w:rsidR="008669FC" w:rsidRPr="00DD0D8B" w14:paraId="2CB8E97B" w14:textId="77777777" w:rsidTr="008669FC">
        <w:trPr>
          <w:trHeight w:val="587"/>
          <w:jc w:val="center"/>
        </w:trPr>
        <w:tc>
          <w:tcPr>
            <w:tcW w:w="2268" w:type="dxa"/>
            <w:vMerge w:val="restart"/>
            <w:tcBorders>
              <w:top w:val="single" w:sz="4" w:space="0" w:color="FFC000"/>
              <w:left w:val="single" w:sz="4" w:space="0" w:color="FFC000"/>
              <w:right w:val="single" w:sz="4" w:space="0" w:color="FFC000"/>
            </w:tcBorders>
            <w:vAlign w:val="center"/>
          </w:tcPr>
          <w:p w14:paraId="2B5453E5" w14:textId="0D4B5202" w:rsidR="008669FC" w:rsidRDefault="008669FC" w:rsidP="008669FC">
            <w:pPr>
              <w:ind w:right="63"/>
              <w:rPr>
                <w:rFonts w:ascii="Arial" w:eastAsia="Arial" w:hAnsi="Arial" w:cs="Arial"/>
                <w:b/>
              </w:rPr>
            </w:pPr>
            <w:r>
              <w:rPr>
                <w:b/>
                <w:bCs/>
              </w:rPr>
              <w:t>Escritas</w:t>
            </w:r>
          </w:p>
        </w:tc>
        <w:tc>
          <w:tcPr>
            <w:tcW w:w="6091" w:type="dxa"/>
            <w:tcBorders>
              <w:top w:val="single" w:sz="4" w:space="0" w:color="FFC000"/>
              <w:left w:val="single" w:sz="4" w:space="0" w:color="FFC000"/>
              <w:bottom w:val="single" w:sz="4" w:space="0" w:color="FFC000"/>
              <w:right w:val="single" w:sz="4" w:space="0" w:color="FFC000"/>
            </w:tcBorders>
            <w:vAlign w:val="center"/>
          </w:tcPr>
          <w:p w14:paraId="5D234272" w14:textId="1D95CCC1" w:rsidR="008669FC" w:rsidRPr="00214812" w:rsidRDefault="008669FC" w:rsidP="008669FC">
            <w:pPr>
              <w:ind w:right="63"/>
              <w:rPr>
                <w:rFonts w:eastAsia="Arial" w:cs="Arial"/>
                <w:b/>
              </w:rPr>
            </w:pPr>
            <w:r w:rsidRPr="00214812">
              <w:rPr>
                <w:rFonts w:eastAsia="Arial" w:cs="Arial"/>
                <w:b/>
              </w:rPr>
              <w:t>I1:</w:t>
            </w:r>
            <w:r w:rsidRPr="00214812">
              <w:t xml:space="preserve"> Prueba escrita. </w:t>
            </w:r>
          </w:p>
        </w:tc>
      </w:tr>
      <w:tr w:rsidR="008669FC" w:rsidRPr="00DD0D8B" w14:paraId="67584E5E" w14:textId="77777777" w:rsidTr="008669FC">
        <w:trPr>
          <w:trHeight w:val="551"/>
          <w:jc w:val="center"/>
        </w:trPr>
        <w:tc>
          <w:tcPr>
            <w:tcW w:w="2268" w:type="dxa"/>
            <w:vMerge/>
            <w:tcBorders>
              <w:left w:val="single" w:sz="4" w:space="0" w:color="FFC000"/>
              <w:right w:val="single" w:sz="4" w:space="0" w:color="FFC000"/>
            </w:tcBorders>
            <w:vAlign w:val="center"/>
          </w:tcPr>
          <w:p w14:paraId="7AB8CD7D"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1EB02A6D" w14:textId="16DCBA2B" w:rsidR="008669FC" w:rsidRPr="00214812" w:rsidRDefault="008669FC" w:rsidP="008669FC">
            <w:pPr>
              <w:ind w:right="63"/>
              <w:rPr>
                <w:rFonts w:eastAsia="Arial" w:cs="Arial"/>
                <w:b/>
              </w:rPr>
            </w:pPr>
            <w:r w:rsidRPr="00214812">
              <w:rPr>
                <w:rFonts w:eastAsia="Arial" w:cs="Arial"/>
                <w:b/>
              </w:rPr>
              <w:t>I2:</w:t>
            </w:r>
            <w:r w:rsidRPr="00214812">
              <w:t xml:space="preserve"> Memoria de prácticas. </w:t>
            </w:r>
          </w:p>
        </w:tc>
      </w:tr>
      <w:tr w:rsidR="008669FC" w:rsidRPr="00DD0D8B" w14:paraId="30CAF0AF" w14:textId="77777777" w:rsidTr="008669FC">
        <w:trPr>
          <w:trHeight w:val="561"/>
          <w:jc w:val="center"/>
        </w:trPr>
        <w:tc>
          <w:tcPr>
            <w:tcW w:w="2268" w:type="dxa"/>
            <w:vMerge/>
            <w:tcBorders>
              <w:left w:val="single" w:sz="4" w:space="0" w:color="FFC000"/>
              <w:bottom w:val="single" w:sz="4" w:space="0" w:color="FFC000"/>
              <w:right w:val="single" w:sz="4" w:space="0" w:color="FFC000"/>
            </w:tcBorders>
            <w:vAlign w:val="center"/>
          </w:tcPr>
          <w:p w14:paraId="44E24DE9"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38D3CF78" w14:textId="2CDEC3FC" w:rsidR="008669FC" w:rsidRPr="00214812" w:rsidRDefault="008669FC" w:rsidP="008669FC">
            <w:pPr>
              <w:ind w:right="63"/>
              <w:rPr>
                <w:rFonts w:eastAsia="Arial" w:cs="Arial"/>
                <w:b/>
              </w:rPr>
            </w:pPr>
            <w:r w:rsidRPr="00214812">
              <w:rPr>
                <w:rFonts w:eastAsia="Arial" w:cs="Arial"/>
                <w:b/>
              </w:rPr>
              <w:t>I3:</w:t>
            </w:r>
            <w:r w:rsidRPr="00214812">
              <w:t xml:space="preserve"> Trabajo de investigación, trabajo final o proyecto. </w:t>
            </w:r>
          </w:p>
        </w:tc>
      </w:tr>
      <w:tr w:rsidR="008669FC" w:rsidRPr="00DD0D8B" w14:paraId="5C7243E6" w14:textId="77777777" w:rsidTr="008669FC">
        <w:trPr>
          <w:trHeight w:val="556"/>
          <w:jc w:val="center"/>
        </w:trPr>
        <w:tc>
          <w:tcPr>
            <w:tcW w:w="2268" w:type="dxa"/>
            <w:vMerge w:val="restart"/>
            <w:tcBorders>
              <w:top w:val="single" w:sz="4" w:space="0" w:color="FFC000"/>
              <w:left w:val="single" w:sz="4" w:space="0" w:color="FFC000"/>
              <w:right w:val="single" w:sz="4" w:space="0" w:color="FFC000"/>
            </w:tcBorders>
            <w:shd w:val="clear" w:color="auto" w:fill="FFF2CC"/>
            <w:vAlign w:val="center"/>
          </w:tcPr>
          <w:p w14:paraId="50983219" w14:textId="74B100F5" w:rsidR="008669FC" w:rsidRPr="0020787E" w:rsidRDefault="008669FC" w:rsidP="008669FC">
            <w:pPr>
              <w:ind w:right="63"/>
              <w:rPr>
                <w:b/>
                <w:bCs/>
              </w:rPr>
            </w:pPr>
            <w:r w:rsidRPr="0020787E">
              <w:rPr>
                <w:b/>
                <w:bCs/>
              </w:rPr>
              <w:t>Técnicas basadas en la ejecución práctica</w:t>
            </w: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C6D8A6" w14:textId="4FE25FF6" w:rsidR="008669FC" w:rsidRPr="00214812" w:rsidRDefault="008669FC" w:rsidP="008669FC">
            <w:pPr>
              <w:ind w:right="63"/>
              <w:rPr>
                <w:rFonts w:eastAsia="Arial" w:cs="Arial"/>
                <w:b/>
              </w:rPr>
            </w:pPr>
            <w:r w:rsidRPr="00214812">
              <w:rPr>
                <w:rFonts w:eastAsia="Arial" w:cs="Arial"/>
                <w:b/>
              </w:rPr>
              <w:t>I4:</w:t>
            </w:r>
            <w:r w:rsidRPr="00214812">
              <w:t xml:space="preserve"> </w:t>
            </w:r>
            <w:r w:rsidRPr="00214812">
              <w:rPr>
                <w:rFonts w:cs="Arial"/>
              </w:rPr>
              <w:t>Práctica realizada de forma individual o grupal, en periodo lectivo, dirigida por el profesor, de carácter principalmente procedimental y realizada en un tiempo estipulado.</w:t>
            </w:r>
          </w:p>
        </w:tc>
      </w:tr>
      <w:tr w:rsidR="008669FC" w:rsidRPr="00DD0D8B" w14:paraId="4941066E" w14:textId="77777777" w:rsidTr="008669FC">
        <w:trPr>
          <w:trHeight w:val="425"/>
          <w:jc w:val="center"/>
        </w:trPr>
        <w:tc>
          <w:tcPr>
            <w:tcW w:w="2268" w:type="dxa"/>
            <w:vMerge/>
            <w:tcBorders>
              <w:left w:val="single" w:sz="4" w:space="0" w:color="FFC000"/>
              <w:bottom w:val="single" w:sz="4" w:space="0" w:color="FFC000"/>
              <w:right w:val="single" w:sz="4" w:space="0" w:color="FFC000"/>
            </w:tcBorders>
            <w:shd w:val="clear" w:color="auto" w:fill="FFF2CC"/>
            <w:vAlign w:val="center"/>
          </w:tcPr>
          <w:p w14:paraId="07A330D0" w14:textId="77777777" w:rsidR="008669FC" w:rsidRPr="0020787E" w:rsidRDefault="008669FC" w:rsidP="008669FC">
            <w:pPr>
              <w:ind w:right="63"/>
              <w:rPr>
                <w:b/>
                <w:bCs/>
              </w:rPr>
            </w:pP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A946059" w14:textId="64B3F5A9" w:rsidR="008669FC" w:rsidRPr="00214812" w:rsidRDefault="008669FC" w:rsidP="008669FC">
            <w:pPr>
              <w:ind w:right="63"/>
              <w:rPr>
                <w:rFonts w:eastAsia="Arial" w:cs="Arial"/>
                <w:b/>
              </w:rPr>
            </w:pPr>
            <w:r w:rsidRPr="00214812">
              <w:rPr>
                <w:rFonts w:eastAsia="Arial" w:cs="Arial"/>
                <w:b/>
              </w:rPr>
              <w:t>I5:</w:t>
            </w:r>
            <w:r w:rsidRPr="00214812">
              <w:t xml:space="preserve"> </w:t>
            </w:r>
            <w:r w:rsidRPr="00214812">
              <w:rPr>
                <w:rFonts w:cs="Arial"/>
              </w:rPr>
              <w:t>Tarea realizada de forma individual o grupal, en horario no lectivo.</w:t>
            </w:r>
          </w:p>
        </w:tc>
      </w:tr>
      <w:tr w:rsidR="002A26EA" w:rsidRPr="00AE2C34" w14:paraId="19C88CC1" w14:textId="77777777" w:rsidTr="008669FC">
        <w:tblPrEx>
          <w:tblCellMar>
            <w:top w:w="130" w:type="dxa"/>
            <w:left w:w="106" w:type="dxa"/>
            <w:right w:w="48" w:type="dxa"/>
          </w:tblCellMar>
        </w:tblPrEx>
        <w:trPr>
          <w:trHeight w:val="499"/>
          <w:jc w:val="center"/>
        </w:trPr>
        <w:tc>
          <w:tcPr>
            <w:tcW w:w="2268" w:type="dxa"/>
            <w:tcBorders>
              <w:top w:val="single" w:sz="4" w:space="0" w:color="FFC000"/>
              <w:left w:val="single" w:sz="4" w:space="0" w:color="FFC000"/>
              <w:bottom w:val="single" w:sz="4" w:space="0" w:color="FFC000"/>
              <w:right w:val="single" w:sz="4" w:space="0" w:color="FFC000"/>
            </w:tcBorders>
            <w:vAlign w:val="center"/>
          </w:tcPr>
          <w:p w14:paraId="3B66A06F" w14:textId="69E08FCE" w:rsidR="002A26EA" w:rsidRPr="007F2640" w:rsidRDefault="008669FC" w:rsidP="0020787E">
            <w:pPr>
              <w:ind w:right="63"/>
              <w:rPr>
                <w:b/>
                <w:bCs/>
              </w:rPr>
            </w:pPr>
            <w:bookmarkStart w:id="62" w:name="_Hlk211442596"/>
            <w:r w:rsidRPr="0020787E">
              <w:rPr>
                <w:b/>
                <w:bCs/>
              </w:rPr>
              <w:t>Basadas en la observación.</w:t>
            </w:r>
          </w:p>
        </w:tc>
        <w:tc>
          <w:tcPr>
            <w:tcW w:w="6091" w:type="dxa"/>
            <w:tcBorders>
              <w:top w:val="single" w:sz="4" w:space="0" w:color="FFC000"/>
              <w:left w:val="single" w:sz="4" w:space="0" w:color="FFC000"/>
              <w:bottom w:val="single" w:sz="4" w:space="0" w:color="FFC000"/>
              <w:right w:val="single" w:sz="4" w:space="0" w:color="FFC000"/>
            </w:tcBorders>
            <w:vAlign w:val="center"/>
          </w:tcPr>
          <w:p w14:paraId="6B258768" w14:textId="252B266B" w:rsidR="002A26EA" w:rsidRPr="00214812" w:rsidRDefault="002A26EA" w:rsidP="008669FC">
            <w:pPr>
              <w:spacing w:line="259" w:lineRule="auto"/>
            </w:pPr>
            <w:r w:rsidRPr="00214812">
              <w:rPr>
                <w:rFonts w:eastAsia="Arial" w:cs="Arial"/>
                <w:b/>
              </w:rPr>
              <w:t>I</w:t>
            </w:r>
            <w:r w:rsidR="008669FC" w:rsidRPr="00214812">
              <w:rPr>
                <w:rFonts w:eastAsia="Arial" w:cs="Arial"/>
                <w:b/>
              </w:rPr>
              <w:t>6</w:t>
            </w:r>
            <w:r w:rsidRPr="00214812">
              <w:rPr>
                <w:rFonts w:eastAsia="Arial" w:cs="Arial"/>
                <w:b/>
              </w:rPr>
              <w:t>:</w:t>
            </w:r>
            <w:r w:rsidRPr="00214812">
              <w:t xml:space="preserve"> </w:t>
            </w:r>
            <w:r w:rsidR="008669FC" w:rsidRPr="00214812">
              <w:rPr>
                <w:rFonts w:cs="Arial"/>
              </w:rPr>
              <w:t>Registro de sucesos o Anecdotario. Utilizado de forma individual para cada alumno en el que se anotan observaciones que se consideran importantes, como progreso en el aprendizaje, anécdotas sucedidas, etc.</w:t>
            </w:r>
          </w:p>
        </w:tc>
      </w:tr>
      <w:bookmarkEnd w:id="62"/>
    </w:tbl>
    <w:p w14:paraId="290E4B15" w14:textId="77777777" w:rsidR="002A26EA" w:rsidRDefault="002A26EA" w:rsidP="002A26EA">
      <w:pPr>
        <w:ind w:right="49"/>
        <w:jc w:val="both"/>
      </w:pPr>
    </w:p>
    <w:p w14:paraId="39D4BDEF" w14:textId="030D193E" w:rsidR="002A26EA" w:rsidRDefault="002A26EA" w:rsidP="002A26EA">
      <w:pPr>
        <w:pStyle w:val="Ttulo3"/>
      </w:pPr>
      <w:bookmarkStart w:id="63" w:name="_Toc211438858"/>
      <w:r w:rsidRPr="002A26EA">
        <w:t>Obtención de la calificación final del módulo</w:t>
      </w:r>
      <w:bookmarkEnd w:id="63"/>
    </w:p>
    <w:p w14:paraId="65A073A8" w14:textId="77777777" w:rsidR="002A26EA" w:rsidRDefault="002A26EA" w:rsidP="002A26EA">
      <w:pPr>
        <w:spacing w:after="10"/>
        <w:ind w:right="49" w:firstLine="432"/>
        <w:jc w:val="both"/>
      </w:pPr>
      <w:r>
        <w:t>La calificación de cada Resultado de Aprendizaje (RA) se obtiene realizando el sumatorio del producto de la calificación (C) obtenida en cada criterio de evaluación entre 0 y 10 multiplicado por el (%</w:t>
      </w:r>
      <w:proofErr w:type="spellStart"/>
      <w:r>
        <w:t>Ce</w:t>
      </w:r>
      <w:r>
        <w:rPr>
          <w:vertAlign w:val="subscript"/>
        </w:rPr>
        <w:t>i</w:t>
      </w:r>
      <w:proofErr w:type="spellEnd"/>
      <w:r>
        <w:t xml:space="preserve">) asignado a ese criterio de evaluación. </w:t>
      </w:r>
    </w:p>
    <w:p w14:paraId="63D612B9" w14:textId="77777777" w:rsidR="007F2640" w:rsidRPr="007F2640" w:rsidRDefault="007F2640" w:rsidP="007F2640"/>
    <w:tbl>
      <w:tblPr>
        <w:tblW w:w="7654" w:type="dxa"/>
        <w:jc w:val="center"/>
        <w:tblCellMar>
          <w:left w:w="70" w:type="dxa"/>
          <w:right w:w="70" w:type="dxa"/>
        </w:tblCellMar>
        <w:tblLook w:val="04A0" w:firstRow="1" w:lastRow="0" w:firstColumn="1" w:lastColumn="0" w:noHBand="0" w:noVBand="1"/>
      </w:tblPr>
      <w:tblGrid>
        <w:gridCol w:w="7654"/>
      </w:tblGrid>
      <w:tr w:rsidR="002A26EA" w:rsidRPr="00CF0324" w14:paraId="54AC3FD0" w14:textId="77777777" w:rsidTr="00B50763">
        <w:trPr>
          <w:trHeight w:val="943"/>
          <w:jc w:val="center"/>
        </w:trPr>
        <w:tc>
          <w:tcPr>
            <w:tcW w:w="7654"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188EC81A" w14:textId="2D80780B" w:rsidR="002A26EA" w:rsidRPr="00CF0324" w:rsidRDefault="002A26EA"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de cada Resultado de Aprendizaje.</w:t>
            </w:r>
          </w:p>
        </w:tc>
      </w:tr>
      <w:tr w:rsidR="00B50763" w:rsidRPr="00B50763" w14:paraId="50905822" w14:textId="77777777" w:rsidTr="00B50763">
        <w:trPr>
          <w:trHeight w:val="985"/>
          <w:jc w:val="center"/>
        </w:trPr>
        <w:tc>
          <w:tcPr>
            <w:tcW w:w="7654" w:type="dxa"/>
            <w:tcBorders>
              <w:top w:val="single" w:sz="4" w:space="0" w:color="FFC000"/>
              <w:left w:val="single" w:sz="4" w:space="0" w:color="FFC000"/>
              <w:bottom w:val="single" w:sz="4" w:space="0" w:color="FFC000"/>
              <w:right w:val="single" w:sz="4" w:space="0" w:color="FFC000"/>
            </w:tcBorders>
            <w:vAlign w:val="center"/>
          </w:tcPr>
          <w:p w14:paraId="282CDB29" w14:textId="268B74F3" w:rsidR="00B50763" w:rsidRPr="00B50763" w:rsidRDefault="00B50763" w:rsidP="00B50763">
            <w:pPr>
              <w:spacing w:after="0" w:line="240" w:lineRule="auto"/>
              <w:jc w:val="center"/>
              <w:rPr>
                <w:rFonts w:ascii="Arial" w:eastAsia="Times New Roman" w:hAnsi="Arial" w:cs="Arial"/>
                <w:b/>
                <w:bCs/>
                <w:color w:val="000000"/>
                <w:kern w:val="0"/>
                <w:lang w:val="en-US" w:eastAsia="es-ES"/>
                <w14:ligatures w14:val="none"/>
              </w:rPr>
            </w:pPr>
            <m:oMathPara>
              <m:oMath>
                <m:r>
                  <m:rPr>
                    <m:sty m:val="p"/>
                  </m:rPr>
                  <w:rPr>
                    <w:rFonts w:ascii="Cambria Math" w:hAnsi="Cambria Math"/>
                  </w:rPr>
                  <m:t>RA</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i=0</m:t>
                    </m:r>
                  </m:sub>
                  <m:sup>
                    <m:r>
                      <m:rPr>
                        <m:sty m:val="p"/>
                      </m:rPr>
                      <w:rPr>
                        <w:rFonts w:ascii="Cambria Math" w:hAnsi="Cambria Math"/>
                        <w:lang w:eastAsia="es-ES"/>
                      </w:rPr>
                      <m:t>nº total</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bl>
    <w:p w14:paraId="4C8DBF6C" w14:textId="77777777" w:rsidR="003E740E" w:rsidRDefault="003E740E" w:rsidP="003E740E">
      <w:pPr>
        <w:spacing w:after="98"/>
        <w:ind w:left="10" w:right="60" w:hanging="10"/>
        <w:jc w:val="center"/>
      </w:pPr>
      <w:r>
        <w:rPr>
          <w:rFonts w:ascii="Arial" w:eastAsia="Arial" w:hAnsi="Arial" w:cs="Arial"/>
          <w:b/>
        </w:rPr>
        <w:t xml:space="preserve">Formulario 1. </w:t>
      </w:r>
      <w:r>
        <w:t xml:space="preserve">Fórmulas calificación de Resultados de Aprendizajes. </w:t>
      </w:r>
    </w:p>
    <w:p w14:paraId="2559C578" w14:textId="77777777" w:rsidR="00D81D49" w:rsidRDefault="00D81D49" w:rsidP="003E740E">
      <w:pPr>
        <w:spacing w:after="111" w:line="249" w:lineRule="auto"/>
        <w:ind w:right="49"/>
        <w:jc w:val="both"/>
      </w:pPr>
    </w:p>
    <w:p w14:paraId="17779CE0" w14:textId="77777777" w:rsidR="003E740E" w:rsidRDefault="003E740E" w:rsidP="003E740E">
      <w:pPr>
        <w:ind w:right="49" w:firstLine="432"/>
        <w:jc w:val="both"/>
      </w:pPr>
      <w: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 </w:t>
      </w:r>
    </w:p>
    <w:p w14:paraId="174635A9" w14:textId="77777777" w:rsidR="00371D43" w:rsidRDefault="00371D43" w:rsidP="003E740E">
      <w:pPr>
        <w:ind w:right="49" w:firstLine="432"/>
        <w:jc w:val="both"/>
      </w:pPr>
    </w:p>
    <w:tbl>
      <w:tblPr>
        <w:tblW w:w="5377" w:type="dxa"/>
        <w:jc w:val="center"/>
        <w:tblCellMar>
          <w:left w:w="70" w:type="dxa"/>
          <w:right w:w="70" w:type="dxa"/>
        </w:tblCellMar>
        <w:tblLook w:val="04A0" w:firstRow="1" w:lastRow="0" w:firstColumn="1" w:lastColumn="0" w:noHBand="0" w:noVBand="1"/>
      </w:tblPr>
      <w:tblGrid>
        <w:gridCol w:w="5377"/>
      </w:tblGrid>
      <w:tr w:rsidR="003E740E" w:rsidRPr="00CF0324" w14:paraId="21F13F54" w14:textId="77777777" w:rsidTr="003E740E">
        <w:trPr>
          <w:trHeight w:val="943"/>
          <w:jc w:val="center"/>
        </w:trPr>
        <w:tc>
          <w:tcPr>
            <w:tcW w:w="5377"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0F53EE7F" w14:textId="0E3C6011" w:rsidR="003E740E" w:rsidRPr="00CF0324" w:rsidRDefault="003E740E"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final del módulo</w:t>
            </w:r>
          </w:p>
        </w:tc>
      </w:tr>
      <w:tr w:rsidR="003E740E" w:rsidRPr="00CF0324" w14:paraId="6BAA0BA8" w14:textId="77777777" w:rsidTr="003E740E">
        <w:trPr>
          <w:trHeight w:val="984"/>
          <w:jc w:val="center"/>
        </w:trPr>
        <w:tc>
          <w:tcPr>
            <w:tcW w:w="5377" w:type="dxa"/>
            <w:tcBorders>
              <w:top w:val="single" w:sz="4" w:space="0" w:color="FFC000"/>
              <w:left w:val="single" w:sz="4" w:space="0" w:color="FFC000"/>
              <w:bottom w:val="single" w:sz="4" w:space="0" w:color="FFC000"/>
              <w:right w:val="single" w:sz="4" w:space="0" w:color="FFC000"/>
            </w:tcBorders>
            <w:vAlign w:val="center"/>
          </w:tcPr>
          <w:p w14:paraId="2D5D343E" w14:textId="643184F6" w:rsidR="003E740E" w:rsidRPr="00CF0324" w:rsidRDefault="00B50763" w:rsidP="003E740E">
            <w:pPr>
              <w:spacing w:after="0" w:line="240" w:lineRule="auto"/>
              <w:jc w:val="center"/>
              <w:rPr>
                <w:rFonts w:ascii="Arial" w:eastAsia="Times New Roman" w:hAnsi="Arial" w:cs="Arial"/>
                <w:b/>
                <w:bCs/>
                <w:color w:val="000000"/>
                <w:kern w:val="0"/>
                <w:lang w:eastAsia="es-ES"/>
                <w14:ligatures w14:val="none"/>
              </w:rPr>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10</m:t>
                    </m:r>
                  </m:sup>
                  <m:e>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7FE653D0" w14:textId="77777777" w:rsidR="003E740E" w:rsidRDefault="003E740E" w:rsidP="003E740E">
      <w:pPr>
        <w:spacing w:after="98"/>
        <w:ind w:left="10" w:right="62" w:hanging="10"/>
        <w:jc w:val="center"/>
      </w:pPr>
      <w:r>
        <w:rPr>
          <w:rFonts w:ascii="Arial" w:eastAsia="Arial" w:hAnsi="Arial" w:cs="Arial"/>
          <w:b/>
        </w:rPr>
        <w:t>Formulario 2.</w:t>
      </w:r>
      <w:r>
        <w:t xml:space="preserve"> Fórmula calificación final del módulo. </w:t>
      </w:r>
    </w:p>
    <w:p w14:paraId="110E9CD7" w14:textId="77777777" w:rsidR="003E740E" w:rsidRDefault="003E740E" w:rsidP="003E740E">
      <w:pPr>
        <w:ind w:right="49"/>
        <w:jc w:val="both"/>
      </w:pPr>
    </w:p>
    <w:p w14:paraId="6F034C68" w14:textId="468A119A" w:rsidR="003E740E" w:rsidRDefault="003E740E" w:rsidP="003E740E">
      <w:pPr>
        <w:pStyle w:val="Ttulo3"/>
      </w:pPr>
      <w:bookmarkStart w:id="64" w:name="_Toc211438859"/>
      <w:r>
        <w:t>Mínimos exigibles para la superación del módulo</w:t>
      </w:r>
      <w:bookmarkEnd w:id="64"/>
    </w:p>
    <w:p w14:paraId="5470451C" w14:textId="77777777" w:rsidR="003E740E" w:rsidRDefault="003E740E" w:rsidP="003E740E">
      <w:pPr>
        <w:ind w:right="49" w:firstLine="432"/>
        <w:jc w:val="both"/>
      </w:pPr>
      <w:r>
        <w:t xml:space="preserve">Para que un Resultado de Aprendizaje se considere alcanzado en su grado mínimo, el alumno o alumna deberá tener un </w:t>
      </w:r>
      <w:r>
        <w:rPr>
          <w:rFonts w:ascii="Arial" w:eastAsia="Arial" w:hAnsi="Arial" w:cs="Arial"/>
          <w:b/>
          <w:u w:val="single" w:color="000000"/>
        </w:rPr>
        <w:t>mínimo de 5 puntos sobre 10 en todos los Resultados</w:t>
      </w:r>
      <w:r>
        <w:rPr>
          <w:rFonts w:ascii="Arial" w:eastAsia="Arial" w:hAnsi="Arial" w:cs="Arial"/>
          <w:b/>
        </w:rPr>
        <w:t xml:space="preserve"> </w:t>
      </w:r>
      <w:r>
        <w:rPr>
          <w:rFonts w:ascii="Arial" w:eastAsia="Arial" w:hAnsi="Arial" w:cs="Arial"/>
          <w:b/>
          <w:u w:val="single" w:color="000000"/>
        </w:rPr>
        <w:t>de Aprendizaje</w:t>
      </w:r>
      <w:r>
        <w:t xml:space="preserve">. Deberá acreditar que ha alcanzado el nivel de competencia conforme a las capacidades, destrezas y habilidades profesionales y personales que ha de adquirir a lo largo del curso.  </w:t>
      </w:r>
    </w:p>
    <w:p w14:paraId="1AE99447" w14:textId="7ADDA36B" w:rsidR="003E740E" w:rsidRDefault="003E740E" w:rsidP="003E740E">
      <w:pPr>
        <w:pStyle w:val="Ttulo3"/>
      </w:pPr>
      <w:bookmarkStart w:id="65" w:name="_Toc211438860"/>
      <w:r>
        <w:lastRenderedPageBreak/>
        <w:t>Recuperación de pendientes</w:t>
      </w:r>
      <w:bookmarkEnd w:id="65"/>
    </w:p>
    <w:p w14:paraId="7513E651" w14:textId="1E7081CA" w:rsidR="003E740E" w:rsidRDefault="00BF453A" w:rsidP="00B50763">
      <w:pPr>
        <w:jc w:val="both"/>
      </w:pPr>
      <w:r w:rsidRPr="00BF453A">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w:t>
      </w:r>
      <w:r w:rsidRPr="00B50763">
        <w:rPr>
          <w:b/>
          <w:bCs/>
        </w:rPr>
        <w:t>dos sesiones de evaluación finales</w:t>
      </w:r>
      <w:r w:rsidRPr="00BF453A">
        <w:t xml:space="preserve">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w:t>
      </w:r>
      <w:r w:rsidRPr="00B50763">
        <w:rPr>
          <w:b/>
          <w:bCs/>
        </w:rPr>
        <w:t>Concretamente para este módulo profesional dichas actividades o pruebas prácticas de recuperación finales y extraordinarias se realizarán, en la primera sesión de evaluación final de junio y en le segunda sesión de evaluación final extraordinaria en junio</w:t>
      </w:r>
      <w:r w:rsidRPr="00BF453A">
        <w:t xml:space="preserve">. </w:t>
      </w:r>
      <w:r w:rsidR="00B50763" w:rsidRPr="00B50763">
        <w:t>El alumno deberá tener un mínimo de 5 puntos sobre 10.</w:t>
      </w:r>
    </w:p>
    <w:p w14:paraId="2438B98A" w14:textId="77777777" w:rsidR="00D81D49" w:rsidRDefault="00D81D49" w:rsidP="00D81D49">
      <w:pPr>
        <w:ind w:right="49" w:firstLine="432"/>
        <w:jc w:val="both"/>
      </w:pPr>
    </w:p>
    <w:p w14:paraId="31C8579B" w14:textId="552FF8AA" w:rsidR="00D81D49" w:rsidRDefault="00BF453A" w:rsidP="00BF453A">
      <w:pPr>
        <w:pStyle w:val="Ttulo3"/>
      </w:pPr>
      <w:bookmarkStart w:id="66" w:name="_Toc211438861"/>
      <w:r>
        <w:t>Plan de refuerzo y recuperación</w:t>
      </w:r>
      <w:bookmarkEnd w:id="66"/>
    </w:p>
    <w:p w14:paraId="5BD7F925" w14:textId="6219C917" w:rsidR="00BF453A" w:rsidRDefault="00BF453A" w:rsidP="00BF453A">
      <w:pPr>
        <w:ind w:right="49" w:firstLine="432"/>
        <w:jc w:val="both"/>
      </w:pPr>
      <w:r>
        <w:t xml:space="preserve">A la hora de llevar a cabo el plan de refuerzo y recuperación, se guiará al alumnado a lo largo del curso con objeto de que no concurra al final </w:t>
      </w:r>
      <w:proofErr w:type="gramStart"/>
      <w:r>
        <w:t>del mismo</w:t>
      </w:r>
      <w:proofErr w:type="gramEnd"/>
      <w:r>
        <w:t xml:space="preserve"> con todos los contenidos del módulo.  </w:t>
      </w:r>
      <w:r w:rsidR="003A01A2" w:rsidRPr="003A01A2">
        <w:t>En este sentido, se llevará a cabo un plan consistente en varias fases:</w:t>
      </w:r>
    </w:p>
    <w:p w14:paraId="27D8736D" w14:textId="35D0D23F" w:rsidR="003A01A2" w:rsidRDefault="003A01A2" w:rsidP="003A01A2">
      <w:pPr>
        <w:ind w:right="49"/>
        <w:jc w:val="both"/>
      </w:pPr>
      <w:r w:rsidRPr="008B1183">
        <w:rPr>
          <w:rFonts w:ascii="Arial" w:hAnsi="Arial" w:cs="Arial"/>
          <w:noProof/>
          <w:lang w:eastAsia="es-ES"/>
        </w:rPr>
        <w:drawing>
          <wp:inline distT="0" distB="0" distL="0" distR="0" wp14:anchorId="271E96D3" wp14:editId="13E1802D">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77DF7F5" w14:textId="77777777" w:rsidR="00BF453A" w:rsidRDefault="00BF453A" w:rsidP="00BF453A">
      <w:pPr>
        <w:ind w:right="49" w:firstLine="432"/>
        <w:jc w:val="both"/>
      </w:pPr>
      <w:r>
        <w:t xml:space="preserve">Las líneas de actuación que se llevarán a cabo para abordar el plan de refuerzo y recuperación son las siguientes: </w:t>
      </w:r>
    </w:p>
    <w:p w14:paraId="0977957B" w14:textId="77777777" w:rsidR="00BF453A" w:rsidRDefault="00BF453A">
      <w:pPr>
        <w:pStyle w:val="Prrafodelista"/>
        <w:numPr>
          <w:ilvl w:val="0"/>
          <w:numId w:val="18"/>
        </w:numPr>
        <w:spacing w:after="110"/>
      </w:pPr>
      <w:r w:rsidRPr="00BF453A">
        <w:rPr>
          <w:rFonts w:ascii="Arial" w:eastAsia="Arial" w:hAnsi="Arial" w:cs="Arial"/>
          <w:b/>
          <w:u w:val="single" w:color="000000"/>
        </w:rPr>
        <w:t>Recuperación para el alumnado con calificaciones negativas durante el curso</w:t>
      </w:r>
      <w:r w:rsidRPr="00BF453A">
        <w:rPr>
          <w:rFonts w:ascii="Arial" w:eastAsia="Arial" w:hAnsi="Arial" w:cs="Arial"/>
          <w:b/>
        </w:rPr>
        <w:t xml:space="preserve"> </w:t>
      </w:r>
      <w:r w:rsidRPr="00BF453A">
        <w:rPr>
          <w:rFonts w:ascii="Arial" w:eastAsia="Arial" w:hAnsi="Arial" w:cs="Arial"/>
          <w:b/>
          <w:u w:val="single" w:color="000000"/>
        </w:rPr>
        <w:t>escolar</w:t>
      </w:r>
      <w:r w:rsidRPr="00BF453A">
        <w:rPr>
          <w:rFonts w:ascii="Arial" w:eastAsia="Arial" w:hAnsi="Arial" w:cs="Arial"/>
          <w:b/>
        </w:rPr>
        <w:t xml:space="preserve">. </w:t>
      </w:r>
    </w:p>
    <w:p w14:paraId="4BAE4076" w14:textId="77777777" w:rsidR="00BF453A" w:rsidRDefault="00BF453A" w:rsidP="003A01A2">
      <w:pPr>
        <w:pStyle w:val="Prrafodelista"/>
        <w:ind w:left="709" w:right="49"/>
        <w:jc w:val="both"/>
      </w:pPr>
      <w:r>
        <w:t xml:space="preserve">En el trimestre primero y segundo, se realizan evaluaciones parciales de carácter informativo previas a la evaluación final. Aquellos </w:t>
      </w:r>
      <w:proofErr w:type="gramStart"/>
      <w:r>
        <w:t>alumnos y alumnas</w:t>
      </w:r>
      <w:proofErr w:type="gramEnd"/>
      <w:r>
        <w:t xml:space="preserve"> que no hayan superado determinados criterios de evaluación indistintamente del resultado global en el periodo de evaluación deberán someterse al proceso de recuperación global que tendrá lugar en las convocatorias ordinaria y extraordinaria fechadas en el mes de junio. </w:t>
      </w:r>
    </w:p>
    <w:p w14:paraId="6620DF06" w14:textId="07BEFBED" w:rsidR="00222B1B" w:rsidRDefault="00222B1B" w:rsidP="00222B1B">
      <w:pPr>
        <w:pStyle w:val="Ttulo1"/>
      </w:pPr>
      <w:bookmarkStart w:id="67" w:name="_Toc211438862"/>
      <w:r>
        <w:t>Atención a la diversidad</w:t>
      </w:r>
      <w:bookmarkEnd w:id="67"/>
    </w:p>
    <w:p w14:paraId="08D4B3A8" w14:textId="1AD82577" w:rsidR="00222B1B" w:rsidRDefault="00222B1B" w:rsidP="003A01A2">
      <w:pPr>
        <w:ind w:right="49" w:firstLine="432"/>
        <w:jc w:val="both"/>
      </w:pPr>
      <w: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Pr>
          <w:rFonts w:ascii="Arial" w:eastAsia="Arial" w:hAnsi="Arial" w:cs="Arial"/>
          <w:b/>
        </w:rPr>
        <w:t>curricular abierto y flexible</w:t>
      </w:r>
      <w:r>
        <w:t xml:space="preserve"> que nos proporcione un instrumento esencial para el tratamiento a la diversidad. A las acciones educativas que en un sentido amplio intentan </w:t>
      </w:r>
      <w:r>
        <w:lastRenderedPageBreak/>
        <w:t xml:space="preserve">dar respuesta a las necesidades, temporales o permanentes, de todo el alumnado del centro y, entre ellos, a los que requieren una actuación específica, son conocidas como </w:t>
      </w:r>
      <w:r>
        <w:rPr>
          <w:rFonts w:ascii="Arial" w:eastAsia="Arial" w:hAnsi="Arial" w:cs="Arial"/>
          <w:b/>
        </w:rPr>
        <w:t xml:space="preserve">atención a la diversidad. </w:t>
      </w:r>
      <w:r>
        <w:t xml:space="preserve">La atención a la diversidad debe ser entendida como un principio que debe de regir en toda la enseñanza con la finalidad de proporcionar a todo el alumnado una educación adecuada a sus características y necesidades. </w:t>
      </w:r>
      <w:r>
        <w:rPr>
          <w:rFonts w:ascii="Arial" w:eastAsia="Arial" w:hAnsi="Arial" w:cs="Arial"/>
          <w:b/>
          <w:i/>
          <w:color w:val="4472C4"/>
        </w:rPr>
        <w:t xml:space="preserve">                                              </w:t>
      </w:r>
    </w:p>
    <w:p w14:paraId="62FCE2EF" w14:textId="77777777" w:rsidR="00222B1B" w:rsidRDefault="00222B1B" w:rsidP="00222B1B">
      <w:pPr>
        <w:ind w:right="49" w:firstLine="432"/>
        <w:jc w:val="both"/>
      </w:pPr>
      <w:r>
        <w:t xml:space="preserve">El título II del texto consolidado LOE, modificada por LOMLOE, en su Capítulo I, regula la Equidad en la Educación y se ocupa del alumnado con necesidades específicas de apoyo educativo (ACNEAE). </w:t>
      </w:r>
    </w:p>
    <w:p w14:paraId="3FEFC138" w14:textId="77777777" w:rsidR="00222B1B" w:rsidRPr="00222B1B" w:rsidRDefault="00222B1B" w:rsidP="00222B1B"/>
    <w:p w14:paraId="0362FE42" w14:textId="69A10D2B" w:rsidR="00222B1B" w:rsidRPr="00222B1B" w:rsidRDefault="00222B1B" w:rsidP="00222B1B">
      <w:pPr>
        <w:pStyle w:val="Ttulo2"/>
        <w:jc w:val="both"/>
      </w:pPr>
      <w:bookmarkStart w:id="68" w:name="_Toc211438863"/>
      <w:r>
        <w:t>Características de atención al alumnado con necesidades específicas de apoyo educativo de la Comunidad de Castilla y León</w:t>
      </w:r>
      <w:bookmarkEnd w:id="68"/>
    </w:p>
    <w:p w14:paraId="498378DC" w14:textId="77777777" w:rsidR="00222B1B" w:rsidRDefault="00222B1B" w:rsidP="00222B1B">
      <w:pPr>
        <w:ind w:right="49" w:firstLine="432"/>
        <w:jc w:val="both"/>
      </w:pPr>
      <w:r>
        <w:t xml:space="preserve">Se entiende por alumno con necesidades específicas de apoyo educativo (ACNEAE), aquel que presenta 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 </w:t>
      </w:r>
    </w:p>
    <w:p w14:paraId="53C064AA" w14:textId="77777777" w:rsidR="00222B1B" w:rsidRDefault="00222B1B" w:rsidP="00222B1B">
      <w:pPr>
        <w:ind w:right="49" w:firstLine="432"/>
        <w:jc w:val="both"/>
      </w:pPr>
      <w:r>
        <w:t xml:space="preserve">Las Administraciones educativas dispondrán los medios necesarios para que todo el alumnado ACNEAE alcance el máximo desarrollo personal, intelectual, social y emocional, así como los objetivos establecidos con carácter general en la LOE, modificada por LOMLOE. </w:t>
      </w:r>
    </w:p>
    <w:p w14:paraId="16E2B84F" w14:textId="77777777" w:rsidR="00222B1B" w:rsidRDefault="00222B1B" w:rsidP="00222B1B">
      <w:pPr>
        <w:ind w:right="49" w:firstLine="432"/>
        <w:jc w:val="both"/>
      </w:pPr>
      <w:r>
        <w:t xml:space="preserve">Tras la entrada en vigor de la Ley Orgánica 2/2006, de 3 de mayo, de Educación, modificada por LOMLOE,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 </w:t>
      </w:r>
    </w:p>
    <w:p w14:paraId="346FEEC6" w14:textId="77777777" w:rsidR="00D81D49" w:rsidRDefault="00D81D49" w:rsidP="00222B1B">
      <w:pPr>
        <w:ind w:right="49"/>
        <w:jc w:val="both"/>
      </w:pPr>
    </w:p>
    <w:p w14:paraId="50644134" w14:textId="2B5B4BA3" w:rsidR="00222B1B" w:rsidRDefault="00222B1B" w:rsidP="00222B1B">
      <w:pPr>
        <w:pStyle w:val="Ttulo2"/>
        <w:jc w:val="both"/>
      </w:pPr>
      <w:bookmarkStart w:id="69" w:name="_Toc211438864"/>
      <w:r>
        <w:t>Respuesta educativa a través de apoyos ordinarios a la diversidad natural</w:t>
      </w:r>
      <w:bookmarkEnd w:id="69"/>
    </w:p>
    <w:p w14:paraId="330A2C01" w14:textId="77777777" w:rsidR="00222B1B" w:rsidRDefault="00222B1B" w:rsidP="00222B1B">
      <w:pPr>
        <w:ind w:right="49" w:firstLine="432"/>
        <w:jc w:val="both"/>
      </w:pPr>
      <w:r>
        <w:t xml:space="preserve">A lo largo de esta programación se han recogido mecanismos y estrategias con los que se está dando respuesta a la diversidad. Entre ellos, destacamos:  </w:t>
      </w:r>
    </w:p>
    <w:p w14:paraId="2846F084" w14:textId="77777777" w:rsidR="00222B1B" w:rsidRDefault="00222B1B">
      <w:pPr>
        <w:pStyle w:val="Prrafodelista"/>
        <w:numPr>
          <w:ilvl w:val="0"/>
          <w:numId w:val="19"/>
        </w:numPr>
        <w:spacing w:after="111" w:line="249" w:lineRule="auto"/>
        <w:ind w:right="49"/>
        <w:jc w:val="both"/>
      </w:pPr>
      <w:r w:rsidRPr="00222B1B">
        <w:rPr>
          <w:rFonts w:ascii="Arial" w:eastAsia="Arial" w:hAnsi="Arial" w:cs="Arial"/>
          <w:b/>
        </w:rPr>
        <w:lastRenderedPageBreak/>
        <w:t>Individualización de las enseñanzas,</w:t>
      </w:r>
      <w:r>
        <w:t xml:space="preserve"> partiendo siempre del conocimiento y experiencia previa de cada alumno, ajustándonos a las diferencias individuales.  </w:t>
      </w:r>
    </w:p>
    <w:p w14:paraId="4485BCBD" w14:textId="77777777" w:rsidR="00222B1B" w:rsidRDefault="00222B1B">
      <w:pPr>
        <w:pStyle w:val="Prrafodelista"/>
        <w:numPr>
          <w:ilvl w:val="0"/>
          <w:numId w:val="19"/>
        </w:numPr>
        <w:spacing w:after="111" w:line="249" w:lineRule="auto"/>
        <w:ind w:right="49"/>
        <w:jc w:val="both"/>
      </w:pPr>
      <w:r w:rsidRPr="00222B1B">
        <w:rPr>
          <w:rFonts w:ascii="Arial" w:eastAsia="Arial" w:hAnsi="Arial" w:cs="Arial"/>
          <w:b/>
        </w:rPr>
        <w:t>Diversidad de actividades</w:t>
      </w:r>
      <w:r>
        <w:t xml:space="preserve"> que se adapten a la singularidad, estilo y ritmo de aprendizaje del alumnado: individuales, de grupo monitorizadas por alumnos más aventajados, de refuerzo para alumnos con dificultades, de ampliación para los de mayor nivel, etc.  </w:t>
      </w:r>
    </w:p>
    <w:p w14:paraId="60F3E8FC" w14:textId="3596760F" w:rsidR="00222B1B" w:rsidRDefault="00222B1B">
      <w:pPr>
        <w:pStyle w:val="Prrafodelista"/>
        <w:numPr>
          <w:ilvl w:val="0"/>
          <w:numId w:val="19"/>
        </w:numPr>
        <w:spacing w:after="111" w:line="249" w:lineRule="auto"/>
        <w:ind w:right="49"/>
        <w:jc w:val="both"/>
      </w:pPr>
      <w:r w:rsidRPr="00222B1B">
        <w:rPr>
          <w:rFonts w:ascii="Arial" w:eastAsia="Arial" w:hAnsi="Arial" w:cs="Arial"/>
          <w:b/>
        </w:rPr>
        <w:t>Uso de medios y recursos múltiples y variados.</w:t>
      </w:r>
      <w:r>
        <w:t xml:space="preserve"> Que respondan a sus intereses, faciliten los aprendizajes y contribuyan a la motivación.  </w:t>
      </w:r>
    </w:p>
    <w:p w14:paraId="083DE397" w14:textId="77777777" w:rsidR="00222B1B" w:rsidRDefault="00222B1B">
      <w:pPr>
        <w:pStyle w:val="Prrafodelista"/>
        <w:numPr>
          <w:ilvl w:val="0"/>
          <w:numId w:val="19"/>
        </w:numPr>
        <w:spacing w:after="111" w:line="249" w:lineRule="auto"/>
        <w:ind w:right="49"/>
        <w:jc w:val="both"/>
      </w:pPr>
      <w:r w:rsidRPr="00222B1B">
        <w:rPr>
          <w:rFonts w:ascii="Arial" w:eastAsia="Arial" w:hAnsi="Arial" w:cs="Arial"/>
          <w:b/>
        </w:rPr>
        <w:t>Agrupamientos flexibles y monitorizados.</w:t>
      </w:r>
      <w:r>
        <w:t xml:space="preserve"> Haciendo posible que los alumnos puedan realizar al mismo tiempo diferentes tareas según su nivel, intereses u otros criterios.  </w:t>
      </w:r>
    </w:p>
    <w:p w14:paraId="4950DBBE" w14:textId="77777777" w:rsidR="00222B1B" w:rsidRDefault="00222B1B">
      <w:pPr>
        <w:pStyle w:val="Prrafodelista"/>
        <w:numPr>
          <w:ilvl w:val="0"/>
          <w:numId w:val="19"/>
        </w:numPr>
        <w:spacing w:after="112" w:line="249" w:lineRule="auto"/>
        <w:ind w:right="49"/>
        <w:jc w:val="both"/>
      </w:pPr>
      <w:r w:rsidRPr="00222B1B">
        <w:rPr>
          <w:rFonts w:ascii="Arial" w:eastAsia="Arial" w:hAnsi="Arial" w:cs="Arial"/>
          <w:b/>
        </w:rPr>
        <w:t xml:space="preserve">Orientación a la consecución de la autoafirmación y autonomía del propio alumnado.  </w:t>
      </w:r>
    </w:p>
    <w:p w14:paraId="3E0AD13B" w14:textId="77777777" w:rsidR="00222B1B" w:rsidRDefault="00222B1B">
      <w:pPr>
        <w:pStyle w:val="Prrafodelista"/>
        <w:numPr>
          <w:ilvl w:val="0"/>
          <w:numId w:val="19"/>
        </w:numPr>
        <w:spacing w:after="111" w:line="249" w:lineRule="auto"/>
        <w:ind w:right="49"/>
        <w:jc w:val="both"/>
      </w:pPr>
      <w:r w:rsidRPr="00222B1B">
        <w:rPr>
          <w:rFonts w:ascii="Arial" w:eastAsia="Arial" w:hAnsi="Arial" w:cs="Arial"/>
          <w:b/>
        </w:rPr>
        <w:t>Atender a los aspectos personales del alumnado.</w:t>
      </w:r>
      <w:r>
        <w:t xml:space="preserve"> Son un factor condicionante de la motivación por aprender. En esta etapa se relacionan con el futuro académico y profesional.  </w:t>
      </w:r>
    </w:p>
    <w:p w14:paraId="4E5F9466" w14:textId="77777777" w:rsidR="00222B1B" w:rsidRDefault="00222B1B" w:rsidP="00222B1B"/>
    <w:p w14:paraId="60315C0D" w14:textId="4AB179DA" w:rsidR="00222B1B" w:rsidRDefault="00222B1B" w:rsidP="00222B1B">
      <w:pPr>
        <w:pStyle w:val="Ttulo2"/>
        <w:jc w:val="both"/>
      </w:pPr>
      <w:bookmarkStart w:id="70" w:name="_Toc211438865"/>
      <w:r>
        <w:t>Respuesta educativa a través de apoyos especializados al alumnado ACNEAE</w:t>
      </w:r>
      <w:bookmarkEnd w:id="70"/>
    </w:p>
    <w:p w14:paraId="2CAAD6F3" w14:textId="77777777" w:rsidR="00222B1B" w:rsidRDefault="00222B1B" w:rsidP="00222B1B">
      <w:pPr>
        <w:ind w:right="49" w:firstLine="432"/>
        <w:jc w:val="both"/>
      </w:pPr>
      <w:r>
        <w:t xml:space="preserve">Son medidas de apoyo específico o especializado todas aquellas de tratamiento personalizado para que el alumnado con necesidad específica de apoyo educativo, y que no haya obtenido respuesta educativa a través de las medidas de apoyo ordinario. </w:t>
      </w:r>
    </w:p>
    <w:p w14:paraId="753F5965" w14:textId="77777777" w:rsidR="00222B1B" w:rsidRPr="00222B1B" w:rsidRDefault="00222B1B" w:rsidP="00222B1B"/>
    <w:p w14:paraId="6DE63FDE" w14:textId="4EE37C5B" w:rsidR="00E36F79" w:rsidRDefault="00222B1B" w:rsidP="00222B1B">
      <w:pPr>
        <w:pStyle w:val="Ttulo2"/>
      </w:pPr>
      <w:bookmarkStart w:id="71" w:name="_Toc211438866"/>
      <w:r>
        <w:t>Tipos de adaptaciones curriculares</w:t>
      </w:r>
      <w:bookmarkEnd w:id="71"/>
    </w:p>
    <w:p w14:paraId="20C3970C" w14:textId="77777777" w:rsidR="00222B1B" w:rsidRDefault="00222B1B" w:rsidP="00222B1B">
      <w:pPr>
        <w:ind w:right="49" w:firstLine="432"/>
        <w:jc w:val="both"/>
      </w:pPr>
      <w:r>
        <w:t xml:space="preserve">La Orden EDU/1152/2010, de 3 de agosto, por el que se establece y regula la respuesta educativa a la diversidad del alumnado, determina dos tipos de medidas: </w:t>
      </w:r>
    </w:p>
    <w:p w14:paraId="0A86652E" w14:textId="77777777" w:rsidR="00222B1B" w:rsidRDefault="00222B1B">
      <w:pPr>
        <w:numPr>
          <w:ilvl w:val="0"/>
          <w:numId w:val="3"/>
        </w:numPr>
        <w:spacing w:after="111" w:line="249" w:lineRule="auto"/>
        <w:ind w:right="49" w:hanging="360"/>
        <w:jc w:val="both"/>
      </w:pPr>
      <w:r>
        <w:rPr>
          <w:rFonts w:ascii="Arial" w:eastAsia="Arial" w:hAnsi="Arial" w:cs="Arial"/>
          <w:b/>
        </w:rPr>
        <w:t>Medidas ordinarias:</w:t>
      </w:r>
      <w: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 </w:t>
      </w:r>
    </w:p>
    <w:p w14:paraId="60E44391" w14:textId="77777777" w:rsidR="00222B1B" w:rsidRDefault="00222B1B">
      <w:pPr>
        <w:numPr>
          <w:ilvl w:val="0"/>
          <w:numId w:val="3"/>
        </w:numPr>
        <w:spacing w:after="111" w:line="249" w:lineRule="auto"/>
        <w:ind w:right="49" w:hanging="360"/>
        <w:jc w:val="both"/>
      </w:pPr>
      <w:r>
        <w:rPr>
          <w:rFonts w:ascii="Arial" w:eastAsia="Arial" w:hAnsi="Arial" w:cs="Arial"/>
          <w:b/>
        </w:rPr>
        <w:t>Medidas específicas:</w:t>
      </w:r>
      <w:r>
        <w:t xml:space="preserve"> Se pondrán en marcha adaptaciones curriculares en función de las características del alumnado, tales como: </w:t>
      </w:r>
    </w:p>
    <w:p w14:paraId="3000F1CF" w14:textId="77777777" w:rsidR="00222B1B" w:rsidRDefault="00222B1B">
      <w:pPr>
        <w:numPr>
          <w:ilvl w:val="1"/>
          <w:numId w:val="3"/>
        </w:numPr>
        <w:spacing w:after="111" w:line="249" w:lineRule="auto"/>
        <w:ind w:right="49" w:hanging="360"/>
        <w:jc w:val="both"/>
      </w:pPr>
      <w:r>
        <w:rPr>
          <w:rFonts w:ascii="Arial" w:eastAsia="Arial" w:hAnsi="Arial" w:cs="Arial"/>
          <w:b/>
        </w:rPr>
        <w:t>Adaptaciones de acceso al currículo:</w:t>
      </w:r>
      <w: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 </w:t>
      </w:r>
    </w:p>
    <w:p w14:paraId="2F496DC3" w14:textId="77777777" w:rsidR="00222B1B" w:rsidRDefault="00222B1B">
      <w:pPr>
        <w:numPr>
          <w:ilvl w:val="1"/>
          <w:numId w:val="3"/>
        </w:numPr>
        <w:spacing w:after="111" w:line="249" w:lineRule="auto"/>
        <w:ind w:right="49" w:hanging="360"/>
        <w:jc w:val="both"/>
      </w:pPr>
      <w:r>
        <w:rPr>
          <w:rFonts w:ascii="Arial" w:eastAsia="Arial" w:hAnsi="Arial" w:cs="Arial"/>
          <w:b/>
        </w:rPr>
        <w:t>Adaptaciones significativas:</w:t>
      </w:r>
      <w:r>
        <w:t xml:space="preserve"> adaptaciones que requieren la modificación de los elementos prescriptivos del currículo tales como contenidos, objetivos, criterios de evaluación o resultados de aprendizaje. </w:t>
      </w:r>
    </w:p>
    <w:p w14:paraId="2F04AA55" w14:textId="77777777" w:rsidR="00222B1B" w:rsidRDefault="00222B1B" w:rsidP="00222B1B">
      <w:pPr>
        <w:ind w:right="49" w:firstLine="432"/>
        <w:jc w:val="both"/>
      </w:pPr>
      <w:r>
        <w:lastRenderedPageBreak/>
        <w:t xml:space="preserve">Al tratarse de Formación Profesional, es decir, de una </w:t>
      </w:r>
      <w:r>
        <w:rPr>
          <w:rFonts w:ascii="Arial" w:eastAsia="Arial" w:hAnsi="Arial" w:cs="Arial"/>
          <w:b/>
        </w:rPr>
        <w:t>etapa educativa no obligatoria</w:t>
      </w:r>
      <w:r>
        <w:t xml:space="preserve">, </w:t>
      </w:r>
      <w:r>
        <w:rPr>
          <w:rFonts w:ascii="Arial" w:eastAsia="Arial" w:hAnsi="Arial" w:cs="Arial"/>
          <w:b/>
          <w:u w:val="single" w:color="000000"/>
        </w:rPr>
        <w:t>no se podrán llevar a cabo adaptaciones curriculares significativas</w:t>
      </w:r>
      <w:r>
        <w:t xml:space="preserve">, ya que estas afectarían de forma significativa a las capacidades establecidas en los resultados de aprendizaje y al perfil profesional.  </w:t>
      </w:r>
    </w:p>
    <w:p w14:paraId="29215503" w14:textId="08261BBA" w:rsidR="00222B1B" w:rsidRDefault="00222B1B" w:rsidP="00222B1B">
      <w:pPr>
        <w:pStyle w:val="Ttulo1"/>
      </w:pPr>
      <w:bookmarkStart w:id="72" w:name="_Toc211438867"/>
      <w:r w:rsidRPr="00222B1B">
        <w:t>Definición de las unidades de trabajo</w:t>
      </w:r>
      <w:bookmarkEnd w:id="72"/>
    </w:p>
    <w:p w14:paraId="1A8AEE18" w14:textId="77777777" w:rsidR="00222B1B" w:rsidRDefault="00222B1B" w:rsidP="00222B1B">
      <w:pPr>
        <w:ind w:right="49" w:firstLine="432"/>
        <w:jc w:val="both"/>
      </w:pPr>
      <w:r>
        <w:t xml:space="preserve">Las unidades de trabajo propuestas para el módulo profesional se distribuyen de la manera siguiente: </w:t>
      </w:r>
    </w:p>
    <w:p w14:paraId="5896ACDE" w14:textId="0EACD539" w:rsidR="00222B1B" w:rsidRDefault="00222B1B" w:rsidP="00222B1B">
      <w:pPr>
        <w:spacing w:after="0"/>
        <w:ind w:left="432"/>
      </w:pPr>
      <w:r>
        <w:t xml:space="preserve"> </w:t>
      </w:r>
      <w:r>
        <w:rPr>
          <w:rFonts w:ascii="Arial" w:eastAsia="Arial" w:hAnsi="Arial" w:cs="Arial"/>
          <w:b/>
          <w:i/>
          <w:color w:val="4472C4"/>
        </w:rPr>
        <w:t xml:space="preserve">                                                                        </w:t>
      </w:r>
    </w:p>
    <w:p w14:paraId="277297A4" w14:textId="450FF487" w:rsidR="00222B1B" w:rsidRDefault="00222B1B">
      <w:pPr>
        <w:pStyle w:val="Prrafodelista"/>
        <w:numPr>
          <w:ilvl w:val="0"/>
          <w:numId w:val="20"/>
        </w:numPr>
        <w:spacing w:after="10" w:line="249" w:lineRule="auto"/>
        <w:ind w:left="1134" w:right="49"/>
        <w:jc w:val="both"/>
      </w:pPr>
      <w:r>
        <w:t xml:space="preserve">UT1. </w:t>
      </w:r>
      <w:r w:rsidR="003A01A2" w:rsidRPr="003A01A2">
        <w:t>Introducción. Diferentes fuentes de energía. La energía eléctrica.</w:t>
      </w:r>
    </w:p>
    <w:p w14:paraId="723043FE" w14:textId="102BD057" w:rsidR="00222B1B" w:rsidRDefault="00222B1B">
      <w:pPr>
        <w:pStyle w:val="Prrafodelista"/>
        <w:numPr>
          <w:ilvl w:val="0"/>
          <w:numId w:val="20"/>
        </w:numPr>
        <w:spacing w:after="10" w:line="249" w:lineRule="auto"/>
        <w:ind w:left="1134" w:right="49"/>
        <w:jc w:val="both"/>
      </w:pPr>
      <w:r>
        <w:t xml:space="preserve">UT2. </w:t>
      </w:r>
      <w:r w:rsidR="003A01A2" w:rsidRPr="003A01A2">
        <w:t>Herramienta e instrumentos de medida. Mecanizado de cuadros.</w:t>
      </w:r>
    </w:p>
    <w:p w14:paraId="40AD6A2C" w14:textId="7A8F50ED" w:rsidR="00222B1B" w:rsidRDefault="00222B1B">
      <w:pPr>
        <w:pStyle w:val="Prrafodelista"/>
        <w:numPr>
          <w:ilvl w:val="0"/>
          <w:numId w:val="20"/>
        </w:numPr>
        <w:spacing w:after="10" w:line="249" w:lineRule="auto"/>
        <w:ind w:left="1134" w:right="49"/>
        <w:jc w:val="both"/>
      </w:pPr>
      <w:r>
        <w:t xml:space="preserve">UT3. </w:t>
      </w:r>
      <w:r w:rsidR="003A01A2" w:rsidRPr="003A01A2">
        <w:t>Conceptos eléctricos y protecciones de instalaciones.</w:t>
      </w:r>
    </w:p>
    <w:p w14:paraId="3CA4ED4C" w14:textId="77777777" w:rsidR="003A01A2" w:rsidRDefault="00222B1B">
      <w:pPr>
        <w:pStyle w:val="Prrafodelista"/>
        <w:numPr>
          <w:ilvl w:val="0"/>
          <w:numId w:val="20"/>
        </w:numPr>
        <w:spacing w:after="111" w:line="249" w:lineRule="auto"/>
        <w:ind w:left="1134" w:right="49"/>
        <w:jc w:val="both"/>
      </w:pPr>
      <w:r>
        <w:t xml:space="preserve">UT4. </w:t>
      </w:r>
      <w:r w:rsidR="003A01A2" w:rsidRPr="003A01A2">
        <w:t xml:space="preserve">Automatismos y sus partes, contactor, primeros esquemas y circuitos. </w:t>
      </w:r>
    </w:p>
    <w:p w14:paraId="24DF29A2" w14:textId="0D241777" w:rsidR="00222B1B" w:rsidRDefault="00222B1B">
      <w:pPr>
        <w:pStyle w:val="Prrafodelista"/>
        <w:numPr>
          <w:ilvl w:val="0"/>
          <w:numId w:val="20"/>
        </w:numPr>
        <w:spacing w:after="111" w:line="249" w:lineRule="auto"/>
        <w:ind w:left="1134" w:right="49"/>
        <w:jc w:val="both"/>
      </w:pPr>
      <w:r>
        <w:t xml:space="preserve">UT5.  </w:t>
      </w:r>
      <w:r w:rsidR="003A01A2" w:rsidRPr="003A01A2">
        <w:t>Motores asíncronos, esquemas y circuitos más avanzados.</w:t>
      </w:r>
    </w:p>
    <w:p w14:paraId="667FB791" w14:textId="13823B90" w:rsidR="00222B1B" w:rsidRDefault="00222B1B">
      <w:pPr>
        <w:pStyle w:val="Prrafodelista"/>
        <w:numPr>
          <w:ilvl w:val="0"/>
          <w:numId w:val="20"/>
        </w:numPr>
        <w:spacing w:after="111" w:line="249" w:lineRule="auto"/>
        <w:ind w:left="1134" w:right="49"/>
        <w:jc w:val="both"/>
      </w:pPr>
      <w:r>
        <w:t xml:space="preserve">UT6. </w:t>
      </w:r>
      <w:r w:rsidR="003A01A2" w:rsidRPr="003A01A2">
        <w:t>Resto de Motores. Esquemas y circuitos de arranque y variación de velocidad. Programación.</w:t>
      </w:r>
    </w:p>
    <w:p w14:paraId="0C36EFAF" w14:textId="30B1902D" w:rsidR="003A01A2" w:rsidRDefault="003A01A2">
      <w:pPr>
        <w:pStyle w:val="Prrafodelista"/>
        <w:numPr>
          <w:ilvl w:val="0"/>
          <w:numId w:val="20"/>
        </w:numPr>
        <w:spacing w:after="111" w:line="249" w:lineRule="auto"/>
        <w:ind w:left="1134" w:right="49"/>
        <w:jc w:val="both"/>
      </w:pPr>
      <w:r>
        <w:t xml:space="preserve">UT7. </w:t>
      </w:r>
      <w:r w:rsidRPr="003A01A2">
        <w:t>Prevención de riesgos, seguridad y protección medioambiental.</w:t>
      </w:r>
    </w:p>
    <w:p w14:paraId="1C540CEC" w14:textId="2D78C3EF" w:rsidR="003A01A2" w:rsidRDefault="003A01A2">
      <w:pPr>
        <w:pStyle w:val="Prrafodelista"/>
        <w:numPr>
          <w:ilvl w:val="0"/>
          <w:numId w:val="20"/>
        </w:numPr>
        <w:spacing w:after="111" w:line="249" w:lineRule="auto"/>
        <w:ind w:left="1134" w:right="49"/>
        <w:jc w:val="both"/>
      </w:pPr>
      <w:r>
        <w:t xml:space="preserve">UT8. </w:t>
      </w:r>
      <w:r w:rsidRPr="003A01A2">
        <w:t>Envolventes y cuadros eléctricos.</w:t>
      </w:r>
    </w:p>
    <w:p w14:paraId="3B6AA7BA" w14:textId="77777777" w:rsidR="00AE3FAA" w:rsidRDefault="00AE3FAA" w:rsidP="00AE3FAA">
      <w:pPr>
        <w:spacing w:after="111" w:line="249" w:lineRule="auto"/>
        <w:ind w:right="49"/>
        <w:jc w:val="both"/>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AE3FAA" w:rsidRPr="008B1183" w14:paraId="080C8674" w14:textId="77777777" w:rsidTr="00214812">
        <w:trPr>
          <w:jc w:val="center"/>
        </w:trPr>
        <w:tc>
          <w:tcPr>
            <w:tcW w:w="9061" w:type="dxa"/>
            <w:gridSpan w:val="4"/>
            <w:shd w:val="clear" w:color="auto" w:fill="FAE2D5" w:themeFill="accent2" w:themeFillTint="33"/>
          </w:tcPr>
          <w:p w14:paraId="1AC16355" w14:textId="453FF9F1" w:rsidR="00AE3FAA" w:rsidRPr="00214812" w:rsidRDefault="00AE3FAA" w:rsidP="00214812">
            <w:pPr>
              <w:spacing w:before="120" w:after="120"/>
              <w:jc w:val="both"/>
              <w:rPr>
                <w:rFonts w:cs="Arial"/>
              </w:rPr>
            </w:pPr>
            <w:r w:rsidRPr="00214812">
              <w:rPr>
                <w:rFonts w:cs="Arial"/>
                <w:b/>
                <w:bCs/>
                <w:sz w:val="24"/>
                <w:szCs w:val="24"/>
              </w:rPr>
              <w:t>UNIDAD DE TRABAJO 1.</w:t>
            </w:r>
            <w:r w:rsidRPr="00214812">
              <w:rPr>
                <w:rFonts w:cs="Arial"/>
                <w:bCs/>
                <w:sz w:val="24"/>
                <w:szCs w:val="24"/>
              </w:rPr>
              <w:t xml:space="preserve"> Introducción. </w:t>
            </w:r>
            <w:r w:rsidRPr="00214812">
              <w:rPr>
                <w:rFonts w:cs="Arial"/>
                <w:color w:val="000000"/>
                <w:sz w:val="24"/>
                <w:szCs w:val="24"/>
              </w:rPr>
              <w:t>Diferentes fuentes de energía. La energía eléctrica. Magnitudes y esquemas básicos</w:t>
            </w:r>
            <w:r w:rsidR="00214812" w:rsidRPr="00214812">
              <w:rPr>
                <w:rFonts w:cs="Arial"/>
                <w:color w:val="000000"/>
                <w:sz w:val="24"/>
                <w:szCs w:val="24"/>
              </w:rPr>
              <w:t>.</w:t>
            </w:r>
          </w:p>
        </w:tc>
      </w:tr>
      <w:tr w:rsidR="00AE3FAA" w:rsidRPr="00B26B47" w14:paraId="77EA8AF2" w14:textId="77777777" w:rsidTr="00AE3FAA">
        <w:trPr>
          <w:jc w:val="center"/>
        </w:trPr>
        <w:tc>
          <w:tcPr>
            <w:tcW w:w="9061" w:type="dxa"/>
            <w:gridSpan w:val="4"/>
          </w:tcPr>
          <w:p w14:paraId="638ECA0F" w14:textId="77777777" w:rsidR="00AE3FAA" w:rsidRPr="00214812" w:rsidRDefault="00AE3FAA"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AE3FAA" w:rsidRPr="008B1183" w14:paraId="71353A53" w14:textId="77777777" w:rsidTr="00AE3FAA">
        <w:trPr>
          <w:jc w:val="center"/>
        </w:trPr>
        <w:tc>
          <w:tcPr>
            <w:tcW w:w="9061" w:type="dxa"/>
            <w:gridSpan w:val="4"/>
            <w:shd w:val="clear" w:color="auto" w:fill="FFF2CC"/>
          </w:tcPr>
          <w:p w14:paraId="7BE15C86" w14:textId="77777777" w:rsidR="00AE3FAA" w:rsidRPr="00214812" w:rsidRDefault="00AE3FAA">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 xml:space="preserve">Identificar diferentes instalaciones en una vivienda. </w:t>
            </w:r>
          </w:p>
          <w:p w14:paraId="0FA76F34" w14:textId="77777777" w:rsidR="00AE3FAA" w:rsidRPr="00214812" w:rsidRDefault="00AE3FAA">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Comprender el concepto de automatismo.</w:t>
            </w:r>
          </w:p>
          <w:p w14:paraId="2561CE5F" w14:textId="77777777" w:rsidR="00AE3FAA" w:rsidRPr="00214812" w:rsidRDefault="00AE3FAA">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Diferenciar las energías primarias y energías secundarias.</w:t>
            </w:r>
          </w:p>
          <w:p w14:paraId="3436D9FF" w14:textId="77777777" w:rsidR="00AE3FAA" w:rsidRPr="00214812" w:rsidRDefault="00AE3FAA">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Introducirnos en la a energía eléctrica. Leyes y magnitudes.</w:t>
            </w:r>
          </w:p>
          <w:p w14:paraId="3755CA0E" w14:textId="77777777" w:rsidR="00AE3FAA" w:rsidRPr="0017515A" w:rsidRDefault="00AE3FAA">
            <w:pPr>
              <w:pStyle w:val="Pa17"/>
              <w:numPr>
                <w:ilvl w:val="0"/>
                <w:numId w:val="22"/>
              </w:numPr>
              <w:spacing w:before="120" w:after="120" w:line="240" w:lineRule="auto"/>
              <w:jc w:val="both"/>
              <w:rPr>
                <w:color w:val="000000"/>
                <w:sz w:val="22"/>
                <w:szCs w:val="22"/>
              </w:rPr>
            </w:pPr>
            <w:r w:rsidRPr="00214812">
              <w:rPr>
                <w:rFonts w:asciiTheme="minorHAnsi" w:hAnsiTheme="minorHAnsi"/>
                <w:color w:val="000000"/>
                <w:sz w:val="22"/>
                <w:szCs w:val="22"/>
              </w:rPr>
              <w:t>Comenzar con un circuito eléctrico básico.</w:t>
            </w:r>
          </w:p>
        </w:tc>
      </w:tr>
      <w:tr w:rsidR="00AE3FAA" w:rsidRPr="008B1183" w14:paraId="59AD28D4" w14:textId="77777777" w:rsidTr="00AE3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220B67AF" w14:textId="77777777" w:rsidR="00AE3FAA" w:rsidRPr="00214812" w:rsidRDefault="00AE3FAA" w:rsidP="00C52B97">
            <w:pPr>
              <w:spacing w:before="120" w:after="120"/>
              <w:rPr>
                <w:rFonts w:cs="Arial"/>
                <w:b/>
              </w:rPr>
            </w:pPr>
            <w:r w:rsidRPr="00214812">
              <w:rPr>
                <w:rFonts w:cs="Arial"/>
                <w:b/>
                <w:bCs/>
              </w:rPr>
              <w:t>Bloque de contenidos:</w:t>
            </w:r>
          </w:p>
        </w:tc>
        <w:tc>
          <w:tcPr>
            <w:tcW w:w="1367" w:type="dxa"/>
          </w:tcPr>
          <w:p w14:paraId="2A955CD9" w14:textId="77777777" w:rsidR="00AE3FAA" w:rsidRPr="00214812" w:rsidRDefault="00AE3FAA" w:rsidP="00C52B97">
            <w:pPr>
              <w:spacing w:before="120" w:after="120"/>
              <w:jc w:val="both"/>
              <w:rPr>
                <w:rFonts w:cs="Arial"/>
              </w:rPr>
            </w:pPr>
            <w:r w:rsidRPr="00214812">
              <w:rPr>
                <w:rFonts w:cs="Arial"/>
                <w:bCs/>
              </w:rPr>
              <w:t>BL1</w:t>
            </w:r>
          </w:p>
        </w:tc>
        <w:tc>
          <w:tcPr>
            <w:tcW w:w="4820" w:type="dxa"/>
            <w:shd w:val="clear" w:color="auto" w:fill="FFF2CC"/>
          </w:tcPr>
          <w:p w14:paraId="3F17B41E" w14:textId="42647741" w:rsidR="00AE3FAA" w:rsidRPr="00214812" w:rsidRDefault="00AE3FAA" w:rsidP="00F5405E">
            <w:pPr>
              <w:spacing w:before="120" w:after="120"/>
              <w:rPr>
                <w:rFonts w:cs="Arial"/>
                <w:b/>
              </w:rPr>
            </w:pPr>
            <w:r w:rsidRPr="00214812">
              <w:rPr>
                <w:rFonts w:cs="Arial"/>
                <w:b/>
              </w:rPr>
              <w:t>Resultado de aprendizaje con su</w:t>
            </w:r>
            <w:r w:rsidR="00214812" w:rsidRPr="00214812">
              <w:rPr>
                <w:rFonts w:cs="Arial"/>
                <w:b/>
              </w:rPr>
              <w:t>s</w:t>
            </w:r>
            <w:r w:rsidRPr="00214812">
              <w:rPr>
                <w:rFonts w:cs="Arial"/>
                <w:b/>
              </w:rPr>
              <w:t xml:space="preserve"> criterios de evaluación según ponderación indicada:</w:t>
            </w:r>
          </w:p>
        </w:tc>
        <w:tc>
          <w:tcPr>
            <w:tcW w:w="1411" w:type="dxa"/>
          </w:tcPr>
          <w:p w14:paraId="0B65C116" w14:textId="77777777" w:rsidR="00AE3FAA" w:rsidRPr="00214812" w:rsidRDefault="00AE3FAA" w:rsidP="00C52B97">
            <w:pPr>
              <w:spacing w:before="120" w:after="120"/>
              <w:jc w:val="both"/>
              <w:rPr>
                <w:rFonts w:cs="Arial"/>
              </w:rPr>
            </w:pPr>
            <w:r w:rsidRPr="00214812">
              <w:rPr>
                <w:rFonts w:cs="Arial"/>
              </w:rPr>
              <w:t>RA4</w:t>
            </w:r>
          </w:p>
        </w:tc>
      </w:tr>
    </w:tbl>
    <w:p w14:paraId="273CF1A1" w14:textId="77777777" w:rsidR="00AE3FAA" w:rsidRDefault="00AE3FAA"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3D18C6BA" w14:textId="77777777" w:rsidTr="00214812">
        <w:trPr>
          <w:jc w:val="center"/>
        </w:trPr>
        <w:tc>
          <w:tcPr>
            <w:tcW w:w="9061" w:type="dxa"/>
            <w:gridSpan w:val="4"/>
            <w:shd w:val="clear" w:color="auto" w:fill="FAE2D5" w:themeFill="accent2" w:themeFillTint="33"/>
          </w:tcPr>
          <w:p w14:paraId="54A79C01" w14:textId="0C4AEC43" w:rsidR="00214812" w:rsidRPr="00214812" w:rsidRDefault="00214812" w:rsidP="00C52B97">
            <w:pPr>
              <w:spacing w:before="120" w:after="120"/>
              <w:jc w:val="both"/>
              <w:rPr>
                <w:rFonts w:cs="Arial"/>
              </w:rPr>
            </w:pPr>
            <w:r w:rsidRPr="00214812">
              <w:rPr>
                <w:rFonts w:cs="Arial"/>
                <w:b/>
                <w:bCs/>
                <w:sz w:val="24"/>
                <w:szCs w:val="24"/>
              </w:rPr>
              <w:t>UNIDAD DE TRABAJO 2.</w:t>
            </w:r>
            <w:r w:rsidRPr="00214812">
              <w:rPr>
                <w:rFonts w:cs="Arial"/>
                <w:bCs/>
                <w:sz w:val="24"/>
                <w:szCs w:val="24"/>
              </w:rPr>
              <w:t xml:space="preserve"> Herramienta e instrumentos de medida. Mecanizado de cuadros.</w:t>
            </w:r>
          </w:p>
        </w:tc>
      </w:tr>
      <w:tr w:rsidR="00214812" w:rsidRPr="00B26B47" w14:paraId="01809300" w14:textId="77777777" w:rsidTr="00C52B97">
        <w:trPr>
          <w:jc w:val="center"/>
        </w:trPr>
        <w:tc>
          <w:tcPr>
            <w:tcW w:w="9061" w:type="dxa"/>
            <w:gridSpan w:val="4"/>
          </w:tcPr>
          <w:p w14:paraId="7A8CAAC7"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766E77D" w14:textId="77777777" w:rsidTr="00C52B97">
        <w:trPr>
          <w:jc w:val="center"/>
        </w:trPr>
        <w:tc>
          <w:tcPr>
            <w:tcW w:w="9061" w:type="dxa"/>
            <w:gridSpan w:val="4"/>
            <w:shd w:val="clear" w:color="auto" w:fill="FFF2CC"/>
          </w:tcPr>
          <w:p w14:paraId="7050D94E"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Recordar la herramienta manual tradicional.</w:t>
            </w:r>
          </w:p>
          <w:p w14:paraId="68AD66D1"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Conocer la herramienta manual específica para este módulo.</w:t>
            </w:r>
          </w:p>
          <w:p w14:paraId="5F4E45E7"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Reconocer Otras herramientas manuales y eléctricas.</w:t>
            </w:r>
          </w:p>
          <w:p w14:paraId="58DC90EC"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lastRenderedPageBreak/>
              <w:t>Saber el funcionamiento de Herramientas más sofisticadas de corte y mecanizado.</w:t>
            </w:r>
          </w:p>
          <w:p w14:paraId="20B09E0E"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Diferenciar todo el proceso de mecanización y sus pasos.</w:t>
            </w:r>
          </w:p>
          <w:p w14:paraId="227D9918" w14:textId="32AC3D4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Identificar y usar instrumentos de medida eléctricos.</w:t>
            </w:r>
          </w:p>
        </w:tc>
      </w:tr>
      <w:tr w:rsidR="00214812" w:rsidRPr="008B1183" w14:paraId="08851C70"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51CB81F9" w14:textId="77777777" w:rsidR="00214812" w:rsidRPr="00214812" w:rsidRDefault="00214812" w:rsidP="00C52B97">
            <w:pPr>
              <w:spacing w:before="120" w:after="120"/>
              <w:rPr>
                <w:rFonts w:cs="Arial"/>
                <w:b/>
              </w:rPr>
            </w:pPr>
            <w:r w:rsidRPr="00214812">
              <w:rPr>
                <w:rFonts w:cs="Arial"/>
                <w:b/>
                <w:bCs/>
              </w:rPr>
              <w:lastRenderedPageBreak/>
              <w:t>Bloque de contenidos:</w:t>
            </w:r>
          </w:p>
        </w:tc>
        <w:tc>
          <w:tcPr>
            <w:tcW w:w="1367" w:type="dxa"/>
          </w:tcPr>
          <w:p w14:paraId="074605F3" w14:textId="15A45804" w:rsidR="00214812" w:rsidRPr="00214812" w:rsidRDefault="00214812" w:rsidP="00C52B97">
            <w:pPr>
              <w:spacing w:before="120" w:after="120"/>
              <w:jc w:val="both"/>
              <w:rPr>
                <w:rFonts w:cs="Arial"/>
              </w:rPr>
            </w:pPr>
            <w:r w:rsidRPr="00214812">
              <w:rPr>
                <w:rFonts w:cs="Arial"/>
                <w:bCs/>
              </w:rPr>
              <w:t>BL</w:t>
            </w:r>
            <w:r>
              <w:rPr>
                <w:rFonts w:cs="Arial"/>
                <w:bCs/>
              </w:rPr>
              <w:t>2</w:t>
            </w:r>
          </w:p>
        </w:tc>
        <w:tc>
          <w:tcPr>
            <w:tcW w:w="4820" w:type="dxa"/>
            <w:shd w:val="clear" w:color="auto" w:fill="FFF2CC"/>
          </w:tcPr>
          <w:p w14:paraId="245F029C"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6BF3F183" w14:textId="646AC354" w:rsidR="00214812" w:rsidRPr="00214812" w:rsidRDefault="00214812" w:rsidP="00C52B97">
            <w:pPr>
              <w:spacing w:before="120" w:after="120"/>
              <w:jc w:val="both"/>
              <w:rPr>
                <w:rFonts w:cs="Arial"/>
              </w:rPr>
            </w:pPr>
            <w:r w:rsidRPr="00214812">
              <w:rPr>
                <w:rFonts w:cs="Arial"/>
              </w:rPr>
              <w:t>RA</w:t>
            </w:r>
            <w:r>
              <w:rPr>
                <w:rFonts w:cs="Arial"/>
              </w:rPr>
              <w:t>3</w:t>
            </w:r>
          </w:p>
        </w:tc>
      </w:tr>
    </w:tbl>
    <w:p w14:paraId="187ED46A"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0F3E2B2" w14:textId="77777777" w:rsidTr="00214812">
        <w:trPr>
          <w:jc w:val="center"/>
        </w:trPr>
        <w:tc>
          <w:tcPr>
            <w:tcW w:w="9061" w:type="dxa"/>
            <w:gridSpan w:val="4"/>
            <w:shd w:val="clear" w:color="auto" w:fill="FAE2D5" w:themeFill="accent2" w:themeFillTint="33"/>
          </w:tcPr>
          <w:p w14:paraId="5380D839" w14:textId="381D1E35" w:rsidR="00214812" w:rsidRPr="00214812" w:rsidRDefault="00214812"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3</w:t>
            </w:r>
            <w:r w:rsidRPr="00214812">
              <w:rPr>
                <w:rFonts w:cs="Arial"/>
                <w:b/>
                <w:bCs/>
                <w:sz w:val="24"/>
                <w:szCs w:val="24"/>
              </w:rPr>
              <w:t>.</w:t>
            </w:r>
            <w:r w:rsidRPr="00214812">
              <w:rPr>
                <w:rFonts w:cs="Arial"/>
                <w:bCs/>
                <w:sz w:val="24"/>
                <w:szCs w:val="24"/>
              </w:rPr>
              <w:t xml:space="preserve"> Conceptos eléctricos y protecciones de instalaciones.</w:t>
            </w:r>
          </w:p>
        </w:tc>
      </w:tr>
      <w:tr w:rsidR="00214812" w:rsidRPr="00B26B47" w14:paraId="4A21FDD4" w14:textId="77777777" w:rsidTr="00C52B97">
        <w:trPr>
          <w:jc w:val="center"/>
        </w:trPr>
        <w:tc>
          <w:tcPr>
            <w:tcW w:w="9061" w:type="dxa"/>
            <w:gridSpan w:val="4"/>
          </w:tcPr>
          <w:p w14:paraId="774C6DEC"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6A4642C" w14:textId="77777777" w:rsidTr="00C52B97">
        <w:trPr>
          <w:jc w:val="center"/>
        </w:trPr>
        <w:tc>
          <w:tcPr>
            <w:tcW w:w="9061" w:type="dxa"/>
            <w:gridSpan w:val="4"/>
            <w:shd w:val="clear" w:color="auto" w:fill="FFF2CC"/>
          </w:tcPr>
          <w:p w14:paraId="2470CF02"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Aprender las magnitudes eléctricas y leyes.</w:t>
            </w:r>
          </w:p>
          <w:p w14:paraId="16C23754"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Elaborar esquemas eléctricos más complejos.</w:t>
            </w:r>
          </w:p>
          <w:p w14:paraId="33D13C73"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Identificar los esquemas de mando y fuerza en un automatismo.</w:t>
            </w:r>
          </w:p>
          <w:p w14:paraId="7D08E4AF"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Diferenciar entre contacto directo e indirecto.</w:t>
            </w:r>
          </w:p>
          <w:p w14:paraId="593A16C4"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Saber cómo se producen defectos eléctricos en las instalaciones eléctricas.</w:t>
            </w:r>
          </w:p>
          <w:p w14:paraId="24884D86"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Conocer el funcionamiento y uso del interruptor automático magnetotérmico.</w:t>
            </w:r>
          </w:p>
          <w:p w14:paraId="1C12CBDF"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Conocer el funcionamiento y uso del Interruptor automático diferencial.</w:t>
            </w:r>
          </w:p>
          <w:p w14:paraId="105276CE" w14:textId="1823FAB6"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Conocer el funcionamiento y uso del interruptor fusible.</w:t>
            </w:r>
          </w:p>
        </w:tc>
      </w:tr>
      <w:tr w:rsidR="00214812" w:rsidRPr="008B1183" w14:paraId="5BBC584C"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2BA3D3B0"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46FCC966" w14:textId="750B0E60" w:rsidR="00214812" w:rsidRPr="00214812" w:rsidRDefault="00214812" w:rsidP="00C52B97">
            <w:pPr>
              <w:spacing w:before="120" w:after="120"/>
              <w:jc w:val="both"/>
              <w:rPr>
                <w:rFonts w:cs="Arial"/>
              </w:rPr>
            </w:pPr>
            <w:r w:rsidRPr="00214812">
              <w:rPr>
                <w:rFonts w:cs="Arial"/>
                <w:bCs/>
              </w:rPr>
              <w:t>BL</w:t>
            </w:r>
            <w:r>
              <w:rPr>
                <w:rFonts w:cs="Arial"/>
                <w:bCs/>
              </w:rPr>
              <w:t>3</w:t>
            </w:r>
          </w:p>
        </w:tc>
        <w:tc>
          <w:tcPr>
            <w:tcW w:w="4820" w:type="dxa"/>
            <w:shd w:val="clear" w:color="auto" w:fill="FFF2CC"/>
          </w:tcPr>
          <w:p w14:paraId="6AC72C50"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75FBE63B" w14:textId="02E186D0" w:rsidR="00214812" w:rsidRPr="00214812" w:rsidRDefault="00214812" w:rsidP="00C52B97">
            <w:pPr>
              <w:spacing w:before="120" w:after="120"/>
              <w:jc w:val="both"/>
              <w:rPr>
                <w:rFonts w:cs="Arial"/>
              </w:rPr>
            </w:pPr>
            <w:r w:rsidRPr="00214812">
              <w:rPr>
                <w:rFonts w:cs="Arial"/>
              </w:rPr>
              <w:t>RA</w:t>
            </w:r>
            <w:r>
              <w:rPr>
                <w:rFonts w:cs="Arial"/>
              </w:rPr>
              <w:t>4</w:t>
            </w:r>
          </w:p>
        </w:tc>
      </w:tr>
    </w:tbl>
    <w:p w14:paraId="4009D017"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9EA1DA2" w14:textId="77777777" w:rsidTr="00371D43">
        <w:trPr>
          <w:jc w:val="center"/>
        </w:trPr>
        <w:tc>
          <w:tcPr>
            <w:tcW w:w="8494" w:type="dxa"/>
            <w:gridSpan w:val="4"/>
            <w:shd w:val="clear" w:color="auto" w:fill="FAE2D5" w:themeFill="accent2" w:themeFillTint="33"/>
          </w:tcPr>
          <w:p w14:paraId="51433236" w14:textId="2A7C7CEF" w:rsidR="00214812" w:rsidRPr="00214812" w:rsidRDefault="00214812"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4</w:t>
            </w:r>
            <w:r w:rsidRPr="00214812">
              <w:rPr>
                <w:rFonts w:cs="Arial"/>
                <w:b/>
                <w:bCs/>
                <w:sz w:val="24"/>
                <w:szCs w:val="24"/>
              </w:rPr>
              <w:t>.</w:t>
            </w:r>
            <w:r w:rsidRPr="00214812">
              <w:rPr>
                <w:rFonts w:cs="Arial"/>
                <w:bCs/>
                <w:sz w:val="24"/>
                <w:szCs w:val="24"/>
              </w:rPr>
              <w:t xml:space="preserve"> Automatismos y sus partes, contactor, primeros esquemas y circuitos.</w:t>
            </w:r>
          </w:p>
        </w:tc>
      </w:tr>
      <w:tr w:rsidR="00214812" w:rsidRPr="00B26B47" w14:paraId="482E7B91" w14:textId="77777777" w:rsidTr="00371D43">
        <w:trPr>
          <w:jc w:val="center"/>
        </w:trPr>
        <w:tc>
          <w:tcPr>
            <w:tcW w:w="8494" w:type="dxa"/>
            <w:gridSpan w:val="4"/>
          </w:tcPr>
          <w:p w14:paraId="457F856D"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3716A076" w14:textId="77777777" w:rsidTr="00371D43">
        <w:trPr>
          <w:jc w:val="center"/>
        </w:trPr>
        <w:tc>
          <w:tcPr>
            <w:tcW w:w="8494" w:type="dxa"/>
            <w:gridSpan w:val="4"/>
            <w:shd w:val="clear" w:color="auto" w:fill="FFF2CC"/>
          </w:tcPr>
          <w:p w14:paraId="22D59FBF"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Saber qué es un automatismo y sus partes.</w:t>
            </w:r>
          </w:p>
          <w:p w14:paraId="785E321B"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Dilucidar y saber el funcionamiento del contactor.</w:t>
            </w:r>
          </w:p>
          <w:p w14:paraId="50B54033"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Conocer los elementos básicos de mando.</w:t>
            </w:r>
          </w:p>
          <w:p w14:paraId="546CD13F"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Utilizar los elementos básicos de señalización dentro del circuito.</w:t>
            </w:r>
          </w:p>
          <w:p w14:paraId="6DA44D3A" w14:textId="77777777"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Implementar esquemas básicos de automatismos industriales.</w:t>
            </w:r>
          </w:p>
          <w:p w14:paraId="1701B201" w14:textId="5333A720" w:rsidR="00214812" w:rsidRPr="00214812" w:rsidRDefault="00214812">
            <w:pPr>
              <w:pStyle w:val="Pa17"/>
              <w:numPr>
                <w:ilvl w:val="0"/>
                <w:numId w:val="22"/>
              </w:numPr>
              <w:spacing w:before="120" w:after="120" w:line="240" w:lineRule="auto"/>
              <w:jc w:val="both"/>
              <w:rPr>
                <w:rFonts w:asciiTheme="minorHAnsi" w:hAnsiTheme="minorHAnsi"/>
                <w:color w:val="000000"/>
                <w:sz w:val="22"/>
                <w:szCs w:val="22"/>
              </w:rPr>
            </w:pPr>
            <w:r w:rsidRPr="00214812">
              <w:rPr>
                <w:rFonts w:asciiTheme="minorHAnsi" w:hAnsiTheme="minorHAnsi"/>
                <w:color w:val="000000"/>
                <w:sz w:val="22"/>
                <w:szCs w:val="22"/>
              </w:rPr>
              <w:t>Usar otros dispositivos utilizados en automatismos.</w:t>
            </w:r>
          </w:p>
        </w:tc>
      </w:tr>
      <w:tr w:rsidR="00214812" w:rsidRPr="008B1183" w14:paraId="10062734" w14:textId="77777777" w:rsidTr="0037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57" w:type="dxa"/>
            <w:shd w:val="clear" w:color="auto" w:fill="FFF2CC"/>
          </w:tcPr>
          <w:p w14:paraId="7A16AF5F" w14:textId="77777777" w:rsidR="00214812" w:rsidRPr="00214812" w:rsidRDefault="00214812" w:rsidP="00C52B97">
            <w:pPr>
              <w:spacing w:before="120" w:after="120"/>
              <w:rPr>
                <w:rFonts w:cs="Arial"/>
                <w:b/>
              </w:rPr>
            </w:pPr>
            <w:r w:rsidRPr="00214812">
              <w:rPr>
                <w:rFonts w:cs="Arial"/>
                <w:b/>
                <w:bCs/>
              </w:rPr>
              <w:t>Bloque de contenidos:</w:t>
            </w:r>
          </w:p>
        </w:tc>
        <w:tc>
          <w:tcPr>
            <w:tcW w:w="1277" w:type="dxa"/>
          </w:tcPr>
          <w:p w14:paraId="5352CDEA" w14:textId="1ECA6C4D" w:rsidR="00214812" w:rsidRPr="00214812" w:rsidRDefault="00214812" w:rsidP="00C52B97">
            <w:pPr>
              <w:spacing w:before="120" w:after="120"/>
              <w:jc w:val="both"/>
              <w:rPr>
                <w:rFonts w:cs="Arial"/>
              </w:rPr>
            </w:pPr>
            <w:r w:rsidRPr="00214812">
              <w:rPr>
                <w:rFonts w:cs="Arial"/>
                <w:bCs/>
              </w:rPr>
              <w:t>BL</w:t>
            </w:r>
            <w:r>
              <w:rPr>
                <w:rFonts w:cs="Arial"/>
                <w:bCs/>
              </w:rPr>
              <w:t>4</w:t>
            </w:r>
          </w:p>
        </w:tc>
        <w:tc>
          <w:tcPr>
            <w:tcW w:w="4441" w:type="dxa"/>
            <w:shd w:val="clear" w:color="auto" w:fill="FFF2CC"/>
          </w:tcPr>
          <w:p w14:paraId="2AB27455"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319" w:type="dxa"/>
          </w:tcPr>
          <w:p w14:paraId="1B25B10E" w14:textId="3FAD768D" w:rsidR="00214812" w:rsidRPr="00214812" w:rsidRDefault="00214812" w:rsidP="00C52B97">
            <w:pPr>
              <w:spacing w:before="120" w:after="120"/>
              <w:jc w:val="both"/>
              <w:rPr>
                <w:rFonts w:cs="Arial"/>
              </w:rPr>
            </w:pPr>
            <w:r w:rsidRPr="00214812">
              <w:rPr>
                <w:rFonts w:cs="Arial"/>
              </w:rPr>
              <w:t>RA</w:t>
            </w:r>
            <w:r>
              <w:rPr>
                <w:rFonts w:cs="Arial"/>
              </w:rPr>
              <w:t>2</w:t>
            </w:r>
          </w:p>
        </w:tc>
      </w:tr>
      <w:tr w:rsidR="00F5405E" w:rsidRPr="008B1183" w14:paraId="764E6E14" w14:textId="77777777" w:rsidTr="00371D43">
        <w:trPr>
          <w:jc w:val="center"/>
        </w:trPr>
        <w:tc>
          <w:tcPr>
            <w:tcW w:w="8494" w:type="dxa"/>
            <w:gridSpan w:val="4"/>
            <w:shd w:val="clear" w:color="auto" w:fill="FAE2D5" w:themeFill="accent2" w:themeFillTint="33"/>
          </w:tcPr>
          <w:p w14:paraId="17F392AB" w14:textId="4AD86981" w:rsidR="00F5405E" w:rsidRPr="00214812" w:rsidRDefault="00F5405E" w:rsidP="00C52B97">
            <w:pPr>
              <w:spacing w:before="120" w:after="120"/>
              <w:jc w:val="both"/>
              <w:rPr>
                <w:rFonts w:cs="Arial"/>
              </w:rPr>
            </w:pPr>
            <w:r w:rsidRPr="00214812">
              <w:rPr>
                <w:rFonts w:cs="Arial"/>
                <w:b/>
                <w:bCs/>
                <w:sz w:val="24"/>
                <w:szCs w:val="24"/>
              </w:rPr>
              <w:lastRenderedPageBreak/>
              <w:t xml:space="preserve">UNIDAD DE TRABAJO </w:t>
            </w:r>
            <w:r>
              <w:rPr>
                <w:rFonts w:cs="Arial"/>
                <w:b/>
                <w:bCs/>
                <w:sz w:val="24"/>
                <w:szCs w:val="24"/>
              </w:rPr>
              <w:t>5</w:t>
            </w:r>
            <w:r w:rsidRPr="00214812">
              <w:rPr>
                <w:rFonts w:cs="Arial"/>
                <w:b/>
                <w:bCs/>
                <w:sz w:val="24"/>
                <w:szCs w:val="24"/>
              </w:rPr>
              <w:t>.</w:t>
            </w:r>
            <w:r w:rsidRPr="00214812">
              <w:rPr>
                <w:rFonts w:cs="Arial"/>
                <w:bCs/>
                <w:sz w:val="24"/>
                <w:szCs w:val="24"/>
              </w:rPr>
              <w:t xml:space="preserve"> </w:t>
            </w:r>
            <w:r w:rsidRPr="00F5405E">
              <w:rPr>
                <w:rFonts w:cs="Arial"/>
                <w:bCs/>
                <w:sz w:val="24"/>
                <w:szCs w:val="24"/>
              </w:rPr>
              <w:t>Motores asíncronos, esquemas y circuitos más avanzados.</w:t>
            </w:r>
          </w:p>
        </w:tc>
      </w:tr>
      <w:tr w:rsidR="00F5405E" w:rsidRPr="00B26B47" w14:paraId="2B1FFF1A" w14:textId="77777777" w:rsidTr="00371D43">
        <w:trPr>
          <w:jc w:val="center"/>
        </w:trPr>
        <w:tc>
          <w:tcPr>
            <w:tcW w:w="8494" w:type="dxa"/>
            <w:gridSpan w:val="4"/>
          </w:tcPr>
          <w:p w14:paraId="39E1EBCE"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A4AF2D2" w14:textId="77777777" w:rsidTr="00371D43">
        <w:trPr>
          <w:jc w:val="center"/>
        </w:trPr>
        <w:tc>
          <w:tcPr>
            <w:tcW w:w="8494" w:type="dxa"/>
            <w:gridSpan w:val="4"/>
            <w:shd w:val="clear" w:color="auto" w:fill="FFF2CC"/>
          </w:tcPr>
          <w:p w14:paraId="5E7B094E"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Saber qué son y el principio de funcionamiento de los motores eléctricos.</w:t>
            </w:r>
          </w:p>
          <w:p w14:paraId="3120DCBD"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Centrarse en los motores asíncronos de jaula de ardilla.</w:t>
            </w:r>
          </w:p>
          <w:p w14:paraId="54C10B9C"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Trabajar de manera teoría y práctica con los circuitos de motores.</w:t>
            </w:r>
          </w:p>
          <w:p w14:paraId="0CE74E6B"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Asimilar el concepto de realimentación. Marcha paro de motores de CA.</w:t>
            </w:r>
          </w:p>
          <w:p w14:paraId="20B8242F"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Aplicar el uso del relé térmico y guardamotor.</w:t>
            </w:r>
          </w:p>
          <w:p w14:paraId="5350D339"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Aprender las reglas básicas para generar los circuitos de mando.</w:t>
            </w:r>
          </w:p>
          <w:p w14:paraId="5EC41BBB"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Usar temporizadores en el circuito de mando.</w:t>
            </w:r>
          </w:p>
          <w:p w14:paraId="6B7CB57A" w14:textId="2468AF99" w:rsidR="00F5405E" w:rsidRPr="00214812"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Realizar de manera teórica y práctica la inversión de giro de los motores trifásicos con contactores.</w:t>
            </w:r>
          </w:p>
        </w:tc>
      </w:tr>
      <w:tr w:rsidR="00F5405E" w:rsidRPr="008B1183" w14:paraId="6DDCFD68" w14:textId="77777777" w:rsidTr="00371D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57" w:type="dxa"/>
            <w:shd w:val="clear" w:color="auto" w:fill="FFF2CC"/>
          </w:tcPr>
          <w:p w14:paraId="1852328A" w14:textId="77777777" w:rsidR="00F5405E" w:rsidRPr="00214812" w:rsidRDefault="00F5405E" w:rsidP="00C52B97">
            <w:pPr>
              <w:spacing w:before="120" w:after="120"/>
              <w:rPr>
                <w:rFonts w:cs="Arial"/>
                <w:b/>
              </w:rPr>
            </w:pPr>
            <w:r w:rsidRPr="00214812">
              <w:rPr>
                <w:rFonts w:cs="Arial"/>
                <w:b/>
                <w:bCs/>
              </w:rPr>
              <w:t>Bloque de contenidos:</w:t>
            </w:r>
          </w:p>
        </w:tc>
        <w:tc>
          <w:tcPr>
            <w:tcW w:w="1277" w:type="dxa"/>
          </w:tcPr>
          <w:p w14:paraId="2469A037" w14:textId="3D8B2D76" w:rsidR="00F5405E" w:rsidRPr="00214812" w:rsidRDefault="00F5405E" w:rsidP="00C52B97">
            <w:pPr>
              <w:spacing w:before="120" w:after="120"/>
              <w:jc w:val="both"/>
              <w:rPr>
                <w:rFonts w:cs="Arial"/>
              </w:rPr>
            </w:pPr>
            <w:r w:rsidRPr="00214812">
              <w:rPr>
                <w:rFonts w:cs="Arial"/>
                <w:bCs/>
              </w:rPr>
              <w:t>BL</w:t>
            </w:r>
            <w:r>
              <w:rPr>
                <w:rFonts w:cs="Arial"/>
                <w:bCs/>
              </w:rPr>
              <w:t>5</w:t>
            </w:r>
          </w:p>
        </w:tc>
        <w:tc>
          <w:tcPr>
            <w:tcW w:w="4441" w:type="dxa"/>
            <w:shd w:val="clear" w:color="auto" w:fill="FFF2CC"/>
          </w:tcPr>
          <w:p w14:paraId="03342DC8"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319" w:type="dxa"/>
          </w:tcPr>
          <w:p w14:paraId="03CD164B" w14:textId="35CE8122" w:rsidR="00F5405E" w:rsidRPr="00214812" w:rsidRDefault="00F5405E" w:rsidP="00C52B97">
            <w:pPr>
              <w:spacing w:before="120" w:after="120"/>
              <w:jc w:val="both"/>
              <w:rPr>
                <w:rFonts w:cs="Arial"/>
              </w:rPr>
            </w:pPr>
            <w:r w:rsidRPr="00214812">
              <w:rPr>
                <w:rFonts w:cs="Arial"/>
              </w:rPr>
              <w:t>RA</w:t>
            </w:r>
            <w:r>
              <w:rPr>
                <w:rFonts w:cs="Arial"/>
              </w:rPr>
              <w:t>5</w:t>
            </w:r>
          </w:p>
        </w:tc>
      </w:tr>
    </w:tbl>
    <w:p w14:paraId="41B6AC0F" w14:textId="77777777" w:rsidR="00F5405E" w:rsidRDefault="00F5405E"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6"/>
        <w:gridCol w:w="4436"/>
        <w:gridCol w:w="1325"/>
      </w:tblGrid>
      <w:tr w:rsidR="00F5405E" w:rsidRPr="008B1183" w14:paraId="3543D708" w14:textId="77777777" w:rsidTr="00C52B97">
        <w:trPr>
          <w:jc w:val="center"/>
        </w:trPr>
        <w:tc>
          <w:tcPr>
            <w:tcW w:w="9061" w:type="dxa"/>
            <w:gridSpan w:val="4"/>
            <w:shd w:val="clear" w:color="auto" w:fill="FAE2D5" w:themeFill="accent2" w:themeFillTint="33"/>
          </w:tcPr>
          <w:p w14:paraId="62677016" w14:textId="22F1D140" w:rsidR="00F5405E" w:rsidRPr="00214812" w:rsidRDefault="00F5405E"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6</w:t>
            </w:r>
            <w:r w:rsidRPr="00214812">
              <w:rPr>
                <w:rFonts w:cs="Arial"/>
                <w:b/>
                <w:bCs/>
                <w:sz w:val="24"/>
                <w:szCs w:val="24"/>
              </w:rPr>
              <w:t>.</w:t>
            </w:r>
            <w:r w:rsidRPr="00214812">
              <w:rPr>
                <w:rFonts w:cs="Arial"/>
                <w:bCs/>
                <w:sz w:val="24"/>
                <w:szCs w:val="24"/>
              </w:rPr>
              <w:t xml:space="preserve"> </w:t>
            </w:r>
            <w:r w:rsidRPr="00F5405E">
              <w:rPr>
                <w:rFonts w:cs="Arial"/>
                <w:bCs/>
                <w:sz w:val="24"/>
                <w:szCs w:val="24"/>
              </w:rPr>
              <w:t>Resto de Motores. Esquemas y circuitos de arranque y variación de velocidad. Programación.</w:t>
            </w:r>
          </w:p>
        </w:tc>
      </w:tr>
      <w:tr w:rsidR="00F5405E" w:rsidRPr="00B26B47" w14:paraId="5447505D" w14:textId="77777777" w:rsidTr="00C52B97">
        <w:trPr>
          <w:jc w:val="center"/>
        </w:trPr>
        <w:tc>
          <w:tcPr>
            <w:tcW w:w="9061" w:type="dxa"/>
            <w:gridSpan w:val="4"/>
          </w:tcPr>
          <w:p w14:paraId="069D1BFC"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D9BA8D4" w14:textId="77777777" w:rsidTr="00C52B97">
        <w:trPr>
          <w:jc w:val="center"/>
        </w:trPr>
        <w:tc>
          <w:tcPr>
            <w:tcW w:w="9061" w:type="dxa"/>
            <w:gridSpan w:val="4"/>
            <w:shd w:val="clear" w:color="auto" w:fill="FFF2CC"/>
          </w:tcPr>
          <w:p w14:paraId="4681599E" w14:textId="255611EF"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Estudiar el resto de los motores de corriente alterna. Monofásicos y trifásicos.</w:t>
            </w:r>
          </w:p>
          <w:p w14:paraId="6B57DF9B"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Entender las problemáticas en el arranque de estos motores.</w:t>
            </w:r>
          </w:p>
          <w:p w14:paraId="252A3C04"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Conocer las diferentes formas de control de arranque y velocidad sin electrónica.</w:t>
            </w:r>
          </w:p>
          <w:p w14:paraId="604D1EEC" w14:textId="22C3B9DC"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Realizar de manera teoría y práctica los automatismos de arranque de los motores.</w:t>
            </w:r>
          </w:p>
          <w:p w14:paraId="09A829CA"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 xml:space="preserve">Entender y comprobar los diferentes tipos de frenado de motores asíncronos. </w:t>
            </w:r>
          </w:p>
          <w:p w14:paraId="1357ECFF"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Presentar y trabajar con arrancadores suaves y variadores de frecuencia.</w:t>
            </w:r>
          </w:p>
          <w:p w14:paraId="5A1D3589" w14:textId="2F2BB879" w:rsidR="00F5405E" w:rsidRPr="00214812"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Relacionar lo aprendido con los automatismos programados.</w:t>
            </w:r>
          </w:p>
        </w:tc>
      </w:tr>
      <w:tr w:rsidR="00F5405E" w:rsidRPr="008B1183" w14:paraId="7D0BC0A8"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7A8A19C" w14:textId="77777777" w:rsidR="00F5405E" w:rsidRPr="00214812" w:rsidRDefault="00F5405E" w:rsidP="00C52B97">
            <w:pPr>
              <w:spacing w:before="120" w:after="120"/>
              <w:rPr>
                <w:rFonts w:cs="Arial"/>
                <w:b/>
              </w:rPr>
            </w:pPr>
            <w:r w:rsidRPr="00214812">
              <w:rPr>
                <w:rFonts w:cs="Arial"/>
                <w:b/>
                <w:bCs/>
              </w:rPr>
              <w:t>Bloque de contenidos:</w:t>
            </w:r>
          </w:p>
        </w:tc>
        <w:tc>
          <w:tcPr>
            <w:tcW w:w="1367" w:type="dxa"/>
          </w:tcPr>
          <w:p w14:paraId="2B4CBA49" w14:textId="29A0A64F" w:rsidR="00F5405E" w:rsidRPr="00214812" w:rsidRDefault="00F5405E" w:rsidP="00C52B97">
            <w:pPr>
              <w:spacing w:before="120" w:after="120"/>
              <w:jc w:val="both"/>
              <w:rPr>
                <w:rFonts w:cs="Arial"/>
              </w:rPr>
            </w:pPr>
            <w:r w:rsidRPr="00214812">
              <w:rPr>
                <w:rFonts w:cs="Arial"/>
                <w:bCs/>
              </w:rPr>
              <w:t>BL</w:t>
            </w:r>
            <w:r>
              <w:rPr>
                <w:rFonts w:cs="Arial"/>
                <w:bCs/>
              </w:rPr>
              <w:t>6</w:t>
            </w:r>
          </w:p>
        </w:tc>
        <w:tc>
          <w:tcPr>
            <w:tcW w:w="4820" w:type="dxa"/>
            <w:shd w:val="clear" w:color="auto" w:fill="FFF2CC"/>
          </w:tcPr>
          <w:p w14:paraId="3993497A"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6276A7AF" w14:textId="08B2E34C" w:rsidR="00F5405E" w:rsidRPr="00214812" w:rsidRDefault="00F5405E" w:rsidP="00C52B97">
            <w:pPr>
              <w:spacing w:before="120" w:after="120"/>
              <w:jc w:val="both"/>
              <w:rPr>
                <w:rFonts w:cs="Arial"/>
              </w:rPr>
            </w:pPr>
            <w:r w:rsidRPr="00214812">
              <w:rPr>
                <w:rFonts w:cs="Arial"/>
              </w:rPr>
              <w:t>RA</w:t>
            </w:r>
            <w:r>
              <w:rPr>
                <w:rFonts w:cs="Arial"/>
              </w:rPr>
              <w:t>6, RA7, RA8 y RA9</w:t>
            </w:r>
          </w:p>
        </w:tc>
      </w:tr>
    </w:tbl>
    <w:p w14:paraId="233FD1FC" w14:textId="77777777" w:rsidR="00F5405E" w:rsidRDefault="00F5405E" w:rsidP="00AE3FAA">
      <w:pPr>
        <w:spacing w:after="111" w:line="249" w:lineRule="auto"/>
        <w:ind w:right="49"/>
        <w:jc w:val="center"/>
      </w:pPr>
    </w:p>
    <w:p w14:paraId="577824F0" w14:textId="77777777" w:rsidR="00481D91" w:rsidRDefault="00481D91" w:rsidP="00AE3FAA">
      <w:pPr>
        <w:spacing w:after="111" w:line="249" w:lineRule="auto"/>
        <w:ind w:right="49"/>
        <w:jc w:val="center"/>
      </w:pPr>
    </w:p>
    <w:p w14:paraId="7A246BC1" w14:textId="77777777" w:rsidR="00481D91" w:rsidRDefault="00481D91"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F5405E" w:rsidRPr="008B1183" w14:paraId="45EE9B1B" w14:textId="77777777" w:rsidTr="00C52B97">
        <w:trPr>
          <w:jc w:val="center"/>
        </w:trPr>
        <w:tc>
          <w:tcPr>
            <w:tcW w:w="9061" w:type="dxa"/>
            <w:gridSpan w:val="4"/>
            <w:shd w:val="clear" w:color="auto" w:fill="FAE2D5" w:themeFill="accent2" w:themeFillTint="33"/>
          </w:tcPr>
          <w:p w14:paraId="15F07CC0" w14:textId="1FB2EC14" w:rsidR="00F5405E" w:rsidRPr="00214812" w:rsidRDefault="00F5405E" w:rsidP="00C52B97">
            <w:pPr>
              <w:spacing w:before="120" w:after="120"/>
              <w:jc w:val="both"/>
              <w:rPr>
                <w:rFonts w:cs="Arial"/>
              </w:rPr>
            </w:pPr>
            <w:r w:rsidRPr="00214812">
              <w:rPr>
                <w:rFonts w:cs="Arial"/>
                <w:b/>
                <w:bCs/>
                <w:sz w:val="24"/>
                <w:szCs w:val="24"/>
              </w:rPr>
              <w:lastRenderedPageBreak/>
              <w:t xml:space="preserve">UNIDAD DE TRABAJO </w:t>
            </w:r>
            <w:r>
              <w:rPr>
                <w:rFonts w:cs="Arial"/>
                <w:b/>
                <w:bCs/>
                <w:sz w:val="24"/>
                <w:szCs w:val="24"/>
              </w:rPr>
              <w:t>7</w:t>
            </w:r>
            <w:r w:rsidRPr="00214812">
              <w:rPr>
                <w:rFonts w:cs="Arial"/>
                <w:b/>
                <w:bCs/>
                <w:sz w:val="24"/>
                <w:szCs w:val="24"/>
              </w:rPr>
              <w:t>.</w:t>
            </w:r>
            <w:r w:rsidRPr="00214812">
              <w:rPr>
                <w:rFonts w:cs="Arial"/>
                <w:bCs/>
                <w:sz w:val="24"/>
                <w:szCs w:val="24"/>
              </w:rPr>
              <w:t xml:space="preserve"> </w:t>
            </w:r>
            <w:r w:rsidRPr="00F5405E">
              <w:rPr>
                <w:rFonts w:cs="Arial"/>
                <w:bCs/>
                <w:sz w:val="24"/>
                <w:szCs w:val="24"/>
              </w:rPr>
              <w:t>Envolventes y cuadros eléctricos</w:t>
            </w:r>
          </w:p>
        </w:tc>
      </w:tr>
      <w:tr w:rsidR="00F5405E" w:rsidRPr="00B26B47" w14:paraId="270DC17D" w14:textId="77777777" w:rsidTr="00C52B97">
        <w:trPr>
          <w:jc w:val="center"/>
        </w:trPr>
        <w:tc>
          <w:tcPr>
            <w:tcW w:w="9061" w:type="dxa"/>
            <w:gridSpan w:val="4"/>
          </w:tcPr>
          <w:p w14:paraId="6DC12DFA"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0CA007B7" w14:textId="77777777" w:rsidTr="00C52B97">
        <w:trPr>
          <w:jc w:val="center"/>
        </w:trPr>
        <w:tc>
          <w:tcPr>
            <w:tcW w:w="9061" w:type="dxa"/>
            <w:gridSpan w:val="4"/>
            <w:shd w:val="clear" w:color="auto" w:fill="FFF2CC"/>
          </w:tcPr>
          <w:p w14:paraId="1F8C6437"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Presentar y usar un cuadro eléctrico.</w:t>
            </w:r>
          </w:p>
          <w:p w14:paraId="67ED429B"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Clasificar los diferentes tipos de los cuadros eléctricos.</w:t>
            </w:r>
          </w:p>
          <w:p w14:paraId="14213018"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Analizar los diferentes aspectos constructivos.</w:t>
            </w:r>
          </w:p>
          <w:p w14:paraId="583EBEE4"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Conocer los tipos de cableado, conexión y elementos auxiliares.</w:t>
            </w:r>
          </w:p>
          <w:p w14:paraId="7A2E172D"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Dar valor a las entradas de cables y conexión de cargas en cuadros eléctricos.</w:t>
            </w:r>
          </w:p>
          <w:p w14:paraId="66C41D2C" w14:textId="553C1E32" w:rsidR="00F5405E" w:rsidRPr="00214812"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Estudiar los diferentes índices de protección mecánica y eléctrica.</w:t>
            </w:r>
          </w:p>
        </w:tc>
      </w:tr>
      <w:tr w:rsidR="00F5405E" w:rsidRPr="008B1183" w14:paraId="0F769D7E"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7254B78B" w14:textId="77777777" w:rsidR="00F5405E" w:rsidRPr="00214812" w:rsidRDefault="00F5405E" w:rsidP="00C52B97">
            <w:pPr>
              <w:spacing w:before="120" w:after="120"/>
              <w:rPr>
                <w:rFonts w:cs="Arial"/>
                <w:b/>
              </w:rPr>
            </w:pPr>
            <w:r w:rsidRPr="00214812">
              <w:rPr>
                <w:rFonts w:cs="Arial"/>
                <w:b/>
                <w:bCs/>
              </w:rPr>
              <w:t>Bloque de contenidos:</w:t>
            </w:r>
          </w:p>
        </w:tc>
        <w:tc>
          <w:tcPr>
            <w:tcW w:w="1367" w:type="dxa"/>
          </w:tcPr>
          <w:p w14:paraId="371234F3" w14:textId="52D64EDA" w:rsidR="00F5405E" w:rsidRPr="00214812" w:rsidRDefault="00F5405E" w:rsidP="00C52B97">
            <w:pPr>
              <w:spacing w:before="120" w:after="120"/>
              <w:jc w:val="both"/>
              <w:rPr>
                <w:rFonts w:cs="Arial"/>
              </w:rPr>
            </w:pPr>
            <w:r w:rsidRPr="00214812">
              <w:rPr>
                <w:rFonts w:cs="Arial"/>
                <w:bCs/>
              </w:rPr>
              <w:t>BL</w:t>
            </w:r>
            <w:r>
              <w:rPr>
                <w:rFonts w:cs="Arial"/>
                <w:bCs/>
              </w:rPr>
              <w:t>7</w:t>
            </w:r>
          </w:p>
        </w:tc>
        <w:tc>
          <w:tcPr>
            <w:tcW w:w="4820" w:type="dxa"/>
            <w:shd w:val="clear" w:color="auto" w:fill="FFF2CC"/>
          </w:tcPr>
          <w:p w14:paraId="50862605" w14:textId="77777777" w:rsidR="00F5405E" w:rsidRPr="00214812" w:rsidRDefault="00F5405E" w:rsidP="00C52B97">
            <w:pPr>
              <w:spacing w:before="120" w:after="120"/>
              <w:rPr>
                <w:rFonts w:cs="Arial"/>
                <w:b/>
              </w:rPr>
            </w:pPr>
            <w:r w:rsidRPr="00214812">
              <w:rPr>
                <w:rFonts w:cs="Arial"/>
                <w:b/>
              </w:rPr>
              <w:t>Resultado de aprendizaje con sus criterios de evaluación según ponderación indicada:</w:t>
            </w:r>
          </w:p>
        </w:tc>
        <w:tc>
          <w:tcPr>
            <w:tcW w:w="1411" w:type="dxa"/>
          </w:tcPr>
          <w:p w14:paraId="456D5C31" w14:textId="2FD61861" w:rsidR="00F5405E" w:rsidRPr="00214812" w:rsidRDefault="00F5405E" w:rsidP="00C52B97">
            <w:pPr>
              <w:spacing w:before="120" w:after="120"/>
              <w:jc w:val="both"/>
              <w:rPr>
                <w:rFonts w:cs="Arial"/>
              </w:rPr>
            </w:pPr>
            <w:r w:rsidRPr="00214812">
              <w:rPr>
                <w:rFonts w:cs="Arial"/>
              </w:rPr>
              <w:t>RA</w:t>
            </w:r>
            <w:r>
              <w:rPr>
                <w:rFonts w:cs="Arial"/>
              </w:rPr>
              <w:t>1</w:t>
            </w:r>
          </w:p>
        </w:tc>
      </w:tr>
    </w:tbl>
    <w:p w14:paraId="76EDA56F" w14:textId="77777777" w:rsidR="00F5405E" w:rsidRDefault="00F5405E"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5"/>
        <w:gridCol w:w="4432"/>
        <w:gridCol w:w="1330"/>
      </w:tblGrid>
      <w:tr w:rsidR="00F5405E" w:rsidRPr="008B1183" w14:paraId="1818A73A" w14:textId="77777777" w:rsidTr="00C52B97">
        <w:trPr>
          <w:jc w:val="center"/>
        </w:trPr>
        <w:tc>
          <w:tcPr>
            <w:tcW w:w="9061" w:type="dxa"/>
            <w:gridSpan w:val="4"/>
            <w:shd w:val="clear" w:color="auto" w:fill="FAE2D5" w:themeFill="accent2" w:themeFillTint="33"/>
          </w:tcPr>
          <w:p w14:paraId="2668A898" w14:textId="34129639" w:rsidR="00F5405E" w:rsidRPr="00214812" w:rsidRDefault="00F5405E"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8</w:t>
            </w:r>
            <w:r w:rsidRPr="00214812">
              <w:rPr>
                <w:rFonts w:cs="Arial"/>
                <w:b/>
                <w:bCs/>
                <w:sz w:val="24"/>
                <w:szCs w:val="24"/>
              </w:rPr>
              <w:t>.</w:t>
            </w:r>
            <w:r w:rsidRPr="00214812">
              <w:rPr>
                <w:rFonts w:cs="Arial"/>
                <w:bCs/>
                <w:sz w:val="24"/>
                <w:szCs w:val="24"/>
              </w:rPr>
              <w:t xml:space="preserve"> </w:t>
            </w:r>
            <w:r w:rsidRPr="00F5405E">
              <w:rPr>
                <w:rFonts w:cs="Arial"/>
                <w:bCs/>
                <w:sz w:val="24"/>
                <w:szCs w:val="24"/>
              </w:rPr>
              <w:t>Prevención de riesgos laborales y protección medioambiental</w:t>
            </w:r>
          </w:p>
        </w:tc>
      </w:tr>
      <w:tr w:rsidR="00F5405E" w:rsidRPr="00B26B47" w14:paraId="55753A54" w14:textId="77777777" w:rsidTr="00C52B97">
        <w:trPr>
          <w:jc w:val="center"/>
        </w:trPr>
        <w:tc>
          <w:tcPr>
            <w:tcW w:w="9061" w:type="dxa"/>
            <w:gridSpan w:val="4"/>
          </w:tcPr>
          <w:p w14:paraId="04D4094B"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9B295E7" w14:textId="77777777" w:rsidTr="00C52B97">
        <w:trPr>
          <w:jc w:val="center"/>
        </w:trPr>
        <w:tc>
          <w:tcPr>
            <w:tcW w:w="9061" w:type="dxa"/>
            <w:gridSpan w:val="4"/>
            <w:shd w:val="clear" w:color="auto" w:fill="FFF2CC"/>
          </w:tcPr>
          <w:p w14:paraId="7CC9AFE6"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 xml:space="preserve">Identificar los riesgos y el nivel de peligrosidad que suponen la manipulación de los materiales, herramientas, útiles, máquinas y medios de transporte. </w:t>
            </w:r>
          </w:p>
          <w:p w14:paraId="606DFFD1"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Describir los elementos de seguridad de las máquinas y los equipos de protección individual que se deben emplear en las distintas operaciones de montaje y mantenimiento.</w:t>
            </w:r>
          </w:p>
          <w:p w14:paraId="76FBD91A"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 xml:space="preserve">Reconocer la importancia de las protecciones colectivas frente a las </w:t>
            </w:r>
            <w:proofErr w:type="spellStart"/>
            <w:r w:rsidRPr="00F5405E">
              <w:rPr>
                <w:rFonts w:asciiTheme="minorHAnsi" w:hAnsiTheme="minorHAnsi"/>
                <w:color w:val="000000"/>
                <w:sz w:val="22"/>
                <w:szCs w:val="22"/>
              </w:rPr>
              <w:t>idividuales</w:t>
            </w:r>
            <w:proofErr w:type="spellEnd"/>
            <w:r w:rsidRPr="00F5405E">
              <w:rPr>
                <w:rFonts w:asciiTheme="minorHAnsi" w:hAnsiTheme="minorHAnsi"/>
                <w:color w:val="000000"/>
                <w:sz w:val="22"/>
                <w:szCs w:val="22"/>
              </w:rPr>
              <w:t>.</w:t>
            </w:r>
          </w:p>
          <w:p w14:paraId="36C4B507" w14:textId="77777777" w:rsidR="00F5405E" w:rsidRPr="00F5405E"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Identificar las posibles fuentes de contaminación del entorno ambiental.</w:t>
            </w:r>
          </w:p>
          <w:p w14:paraId="23345521" w14:textId="3361ADAD" w:rsidR="00F5405E" w:rsidRPr="00214812" w:rsidRDefault="00F5405E">
            <w:pPr>
              <w:pStyle w:val="Pa17"/>
              <w:numPr>
                <w:ilvl w:val="0"/>
                <w:numId w:val="22"/>
              </w:numPr>
              <w:spacing w:before="120" w:after="120" w:line="240" w:lineRule="auto"/>
              <w:jc w:val="both"/>
              <w:rPr>
                <w:rFonts w:asciiTheme="minorHAnsi" w:hAnsiTheme="minorHAnsi"/>
                <w:color w:val="000000"/>
                <w:sz w:val="22"/>
                <w:szCs w:val="22"/>
              </w:rPr>
            </w:pPr>
            <w:r w:rsidRPr="00F5405E">
              <w:rPr>
                <w:rFonts w:asciiTheme="minorHAnsi" w:hAnsiTheme="minorHAnsi"/>
                <w:color w:val="000000"/>
                <w:sz w:val="22"/>
                <w:szCs w:val="22"/>
              </w:rPr>
              <w:t>Valorar el orden y la limpieza de instalaciones y equipos como primer factor de prevención de riesgos.</w:t>
            </w:r>
          </w:p>
        </w:tc>
      </w:tr>
      <w:tr w:rsidR="00F5405E" w:rsidRPr="008B1183" w14:paraId="708DABE6"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32D7A43" w14:textId="77777777" w:rsidR="00F5405E" w:rsidRPr="00214812" w:rsidRDefault="00F5405E" w:rsidP="00C52B97">
            <w:pPr>
              <w:spacing w:before="120" w:after="120"/>
              <w:rPr>
                <w:rFonts w:cs="Arial"/>
                <w:b/>
              </w:rPr>
            </w:pPr>
            <w:r w:rsidRPr="00214812">
              <w:rPr>
                <w:rFonts w:cs="Arial"/>
                <w:b/>
                <w:bCs/>
              </w:rPr>
              <w:t>Bloque de contenidos:</w:t>
            </w:r>
          </w:p>
        </w:tc>
        <w:tc>
          <w:tcPr>
            <w:tcW w:w="1367" w:type="dxa"/>
          </w:tcPr>
          <w:p w14:paraId="42B830C9" w14:textId="414D11A3" w:rsidR="00F5405E" w:rsidRPr="00214812" w:rsidRDefault="00F5405E" w:rsidP="00C52B97">
            <w:pPr>
              <w:spacing w:before="120" w:after="120"/>
              <w:jc w:val="both"/>
              <w:rPr>
                <w:rFonts w:cs="Arial"/>
              </w:rPr>
            </w:pPr>
            <w:r w:rsidRPr="00214812">
              <w:rPr>
                <w:rFonts w:cs="Arial"/>
                <w:bCs/>
              </w:rPr>
              <w:t>BL</w:t>
            </w:r>
            <w:r>
              <w:rPr>
                <w:rFonts w:cs="Arial"/>
                <w:bCs/>
              </w:rPr>
              <w:t>8</w:t>
            </w:r>
          </w:p>
        </w:tc>
        <w:tc>
          <w:tcPr>
            <w:tcW w:w="4820" w:type="dxa"/>
            <w:shd w:val="clear" w:color="auto" w:fill="FFF2CC"/>
          </w:tcPr>
          <w:p w14:paraId="2F345DB2" w14:textId="77777777" w:rsidR="00F5405E" w:rsidRPr="00214812" w:rsidRDefault="00F5405E" w:rsidP="00C52B97">
            <w:pPr>
              <w:spacing w:before="120" w:after="120"/>
              <w:rPr>
                <w:rFonts w:cs="Arial"/>
                <w:b/>
              </w:rPr>
            </w:pPr>
            <w:r w:rsidRPr="00214812">
              <w:rPr>
                <w:rFonts w:cs="Arial"/>
                <w:b/>
              </w:rPr>
              <w:t>Resultado de aprendizaje con sus criterios de evaluación según ponderación indicada:</w:t>
            </w:r>
          </w:p>
        </w:tc>
        <w:tc>
          <w:tcPr>
            <w:tcW w:w="1411" w:type="dxa"/>
          </w:tcPr>
          <w:p w14:paraId="06FB44DE" w14:textId="44AA618C" w:rsidR="00F5405E" w:rsidRPr="00214812" w:rsidRDefault="00F5405E" w:rsidP="00C52B97">
            <w:pPr>
              <w:spacing w:before="120" w:after="120"/>
              <w:jc w:val="both"/>
              <w:rPr>
                <w:rFonts w:cs="Arial"/>
              </w:rPr>
            </w:pPr>
            <w:r w:rsidRPr="00214812">
              <w:rPr>
                <w:rFonts w:cs="Arial"/>
              </w:rPr>
              <w:t>RA</w:t>
            </w:r>
            <w:r>
              <w:rPr>
                <w:rFonts w:cs="Arial"/>
              </w:rPr>
              <w:t>10</w:t>
            </w:r>
          </w:p>
        </w:tc>
      </w:tr>
    </w:tbl>
    <w:p w14:paraId="06528298" w14:textId="77777777" w:rsidR="00F5405E" w:rsidRDefault="00F5405E" w:rsidP="00AE3FAA">
      <w:pPr>
        <w:spacing w:after="111" w:line="249" w:lineRule="auto"/>
        <w:ind w:right="49"/>
        <w:jc w:val="center"/>
      </w:pPr>
    </w:p>
    <w:sectPr w:rsidR="00F5405E" w:rsidSect="00D32BFF">
      <w:headerReference w:type="default" r:id="rId20"/>
      <w:footerReference w:type="default" r:id="rId21"/>
      <w:headerReference w:type="first" r:id="rId22"/>
      <w:footerReference w:type="first" r:id="rId23"/>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0E1A6" w14:textId="77777777" w:rsidR="008C7F3B" w:rsidRDefault="008C7F3B" w:rsidP="00605551">
      <w:pPr>
        <w:spacing w:after="0" w:line="240" w:lineRule="auto"/>
      </w:pPr>
      <w:r>
        <w:separator/>
      </w:r>
    </w:p>
  </w:endnote>
  <w:endnote w:type="continuationSeparator" w:id="0">
    <w:p w14:paraId="512D3176" w14:textId="77777777" w:rsidR="008C7F3B" w:rsidRDefault="008C7F3B"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71A4B396" w:rsidR="00CE5C5F" w:rsidRDefault="00CE5C5F" w:rsidP="0071099A">
    <w:pPr>
      <w:pStyle w:val="Piedepgina"/>
      <w:jc w:val="both"/>
    </w:pPr>
    <w:r>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4.05pt,-3.4pt" to="427.2pt,-3.4pt" w14:anchorId="070D8D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v:stroke joinstyle="miter"/>
            </v:line>
          </w:pict>
        </mc:Fallback>
      </mc:AlternateContent>
    </w:r>
    <w:r w:rsidR="0071099A">
      <w:t>CICLO FORMATIVO DE GRADO MEDIO EN INSTALACIONES ELÉCTRICAS Y AUTOMÁTICAS</w:t>
    </w:r>
    <w:r w:rsidR="00392EA2">
      <w:t xml:space="preserve"> </w:t>
    </w:r>
    <w:r>
      <w:tab/>
    </w:r>
    <w:r w:rsidR="007C66BA">
      <w:tab/>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A7144" w14:textId="77777777" w:rsidR="008C7F3B" w:rsidRDefault="008C7F3B" w:rsidP="00605551">
      <w:pPr>
        <w:spacing w:after="0" w:line="240" w:lineRule="auto"/>
      </w:pPr>
      <w:r>
        <w:separator/>
      </w:r>
    </w:p>
  </w:footnote>
  <w:footnote w:type="continuationSeparator" w:id="0">
    <w:p w14:paraId="2074F1A7" w14:textId="77777777" w:rsidR="008C7F3B" w:rsidRDefault="008C7F3B"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21D1574C" w:rsidR="00605551" w:rsidRPr="00605551" w:rsidRDefault="00605551" w:rsidP="0071099A">
    <w:pPr>
      <w:pStyle w:val="Encabezado"/>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7.2pt,17.85pt" to="427.2pt,17.85pt" w14:anchorId="46F18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IES MARÍA MOLINER</w:t>
    </w:r>
    <w:r w:rsidR="0071099A">
      <w:t xml:space="preserve">   </w:t>
    </w:r>
    <w:r w:rsidR="007C66BA">
      <w:t xml:space="preserve">                       </w:t>
    </w:r>
    <w:r w:rsidR="00CE5C5F">
      <w:t xml:space="preserve"> </w:t>
    </w:r>
    <w:r w:rsidR="00392EA2">
      <w:t xml:space="preserve">                                     </w:t>
    </w:r>
    <w:r w:rsidR="00114512">
      <w:t xml:space="preserve">                         Automatismos Industriales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B97DC" w14:textId="08D2921D" w:rsidR="00D515B1" w:rsidRDefault="00D515B1">
    <w:pPr>
      <w:pStyle w:val="Encabezado"/>
    </w:pPr>
  </w:p>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D515B1" w14:paraId="7335633F" w14:textId="77777777" w:rsidTr="00661A4F">
      <w:trPr>
        <w:trHeight w:val="411"/>
      </w:trPr>
      <w:tc>
        <w:tcPr>
          <w:tcW w:w="2693" w:type="dxa"/>
          <w:vMerge w:val="restart"/>
          <w:tcBorders>
            <w:top w:val="single" w:sz="6" w:space="0" w:color="000000"/>
            <w:left w:val="single" w:sz="6" w:space="0" w:color="000000"/>
            <w:bottom w:val="single" w:sz="6" w:space="0" w:color="000000"/>
          </w:tcBorders>
          <w:vAlign w:val="center"/>
        </w:tcPr>
        <w:p w14:paraId="2AED928A" w14:textId="77777777" w:rsidR="00D515B1" w:rsidRDefault="00D515B1" w:rsidP="00D515B1">
          <w:pPr>
            <w:rPr>
              <w:rFonts w:ascii="Times New Roman" w:eastAsia="Times New Roman" w:hAnsi="Times New Roman" w:cs="Times New Roman"/>
              <w:color w:val="000000" w:themeColor="text1"/>
            </w:rPr>
          </w:pPr>
          <w:bookmarkStart w:id="73" w:name="_Hlk211536628"/>
          <w:r>
            <w:rPr>
              <w:noProof/>
            </w:rPr>
            <w:drawing>
              <wp:inline distT="0" distB="0" distL="0" distR="0" wp14:anchorId="6FF28CF6" wp14:editId="4716AB7C">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771B73C6" w14:textId="77777777" w:rsidR="00D515B1" w:rsidRDefault="00D515B1" w:rsidP="00D515B1">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D515B1" w14:paraId="0847EA0B" w14:textId="77777777" w:rsidTr="00661A4F">
      <w:trPr>
        <w:trHeight w:val="553"/>
      </w:trPr>
      <w:tc>
        <w:tcPr>
          <w:tcW w:w="2693" w:type="dxa"/>
          <w:vMerge/>
          <w:tcBorders>
            <w:left w:val="single" w:sz="6" w:space="0" w:color="000000"/>
          </w:tcBorders>
          <w:vAlign w:val="center"/>
        </w:tcPr>
        <w:p w14:paraId="622D4C83" w14:textId="77777777" w:rsidR="00D515B1" w:rsidRDefault="00D515B1" w:rsidP="00D515B1">
          <w:pPr>
            <w:rPr>
              <w:rFonts w:ascii="Calibri" w:eastAsia="Calibri" w:hAnsi="Calibri"/>
            </w:rPr>
          </w:pPr>
        </w:p>
      </w:tc>
      <w:tc>
        <w:tcPr>
          <w:tcW w:w="7088" w:type="dxa"/>
          <w:tcBorders>
            <w:right w:val="single" w:sz="6" w:space="0" w:color="000000"/>
          </w:tcBorders>
          <w:vAlign w:val="center"/>
        </w:tcPr>
        <w:p w14:paraId="7EDD3BB1" w14:textId="77777777" w:rsidR="00D515B1" w:rsidRDefault="00D515B1" w:rsidP="00D515B1">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w:rsidR="00D515B1" w14:paraId="00A5B3E2" w14:textId="77777777" w:rsidTr="00661A4F">
      <w:trPr>
        <w:trHeight w:val="576"/>
      </w:trPr>
      <w:tc>
        <w:tcPr>
          <w:tcW w:w="2693" w:type="dxa"/>
          <w:vMerge/>
          <w:tcBorders>
            <w:left w:val="single" w:sz="6" w:space="0" w:color="000000"/>
            <w:bottom w:val="single" w:sz="6" w:space="0" w:color="000000"/>
          </w:tcBorders>
          <w:vAlign w:val="center"/>
        </w:tcPr>
        <w:p w14:paraId="49EA5B79" w14:textId="77777777" w:rsidR="00D515B1" w:rsidRDefault="00D515B1" w:rsidP="00D515B1">
          <w:pPr>
            <w:rPr>
              <w:rFonts w:ascii="Calibri" w:eastAsia="Calibri" w:hAnsi="Calibri"/>
            </w:rPr>
          </w:pPr>
        </w:p>
      </w:tc>
      <w:tc>
        <w:tcPr>
          <w:tcW w:w="7088" w:type="dxa"/>
          <w:tcBorders>
            <w:bottom w:val="single" w:sz="6" w:space="0" w:color="000000"/>
            <w:right w:val="single" w:sz="6" w:space="0" w:color="000000"/>
          </w:tcBorders>
          <w:vAlign w:val="center"/>
        </w:tcPr>
        <w:p w14:paraId="3EC402A1" w14:textId="7F29E8A9" w:rsidR="00D515B1" w:rsidRDefault="00D515B1" w:rsidP="00D515B1">
          <w:pPr>
            <w:jc w:val="center"/>
            <w:rPr>
              <w:rFonts w:eastAsiaTheme="minorEastAsia"/>
              <w:color w:val="000000" w:themeColor="text1"/>
            </w:rPr>
          </w:pPr>
          <w:r>
            <w:rPr>
              <w:rFonts w:eastAsiaTheme="minorEastAsia"/>
              <w:color w:val="000000" w:themeColor="text1"/>
            </w:rPr>
            <w:t xml:space="preserve">PROGRAMACIÓN DE </w:t>
          </w:r>
          <w:r w:rsidR="003E3A63">
            <w:rPr>
              <w:rFonts w:eastAsiaTheme="minorEastAsia"/>
              <w:color w:val="000000" w:themeColor="text1"/>
            </w:rPr>
            <w:t>AUTOMATISMOS INDUSTRIALES</w:t>
          </w:r>
        </w:p>
      </w:tc>
    </w:tr>
    <w:bookmarkEnd w:id="73"/>
  </w:tbl>
  <w:p w14:paraId="2726907B" w14:textId="23EE5228" w:rsidR="00D515B1" w:rsidRDefault="00D515B1">
    <w:pPr>
      <w:pStyle w:val="Encabezado"/>
    </w:pPr>
  </w:p>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7D3C"/>
    <w:multiLevelType w:val="hybridMultilevel"/>
    <w:tmpl w:val="7750B33C"/>
    <w:lvl w:ilvl="0" w:tplc="A5DA2CFE">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68119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FE688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04DF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EFE2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2ED5B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CDE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06249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4E85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AF5387"/>
    <w:multiLevelType w:val="hybridMultilevel"/>
    <w:tmpl w:val="74DA5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103068"/>
    <w:multiLevelType w:val="hybridMultilevel"/>
    <w:tmpl w:val="71485A06"/>
    <w:lvl w:ilvl="0" w:tplc="0C0A0001">
      <w:start w:val="1"/>
      <w:numFmt w:val="bullet"/>
      <w:lvlText w:val=""/>
      <w:lvlJc w:val="left"/>
      <w:pPr>
        <w:ind w:left="1512" w:hanging="360"/>
      </w:pPr>
      <w:rPr>
        <w:rFonts w:ascii="Symbol" w:hAnsi="Symbol" w:hint="default"/>
      </w:rPr>
    </w:lvl>
    <w:lvl w:ilvl="1" w:tplc="0C0A0003" w:tentative="1">
      <w:start w:val="1"/>
      <w:numFmt w:val="bullet"/>
      <w:lvlText w:val="o"/>
      <w:lvlJc w:val="left"/>
      <w:pPr>
        <w:ind w:left="2232" w:hanging="360"/>
      </w:pPr>
      <w:rPr>
        <w:rFonts w:ascii="Courier New" w:hAnsi="Courier New" w:cs="Courier New" w:hint="default"/>
      </w:rPr>
    </w:lvl>
    <w:lvl w:ilvl="2" w:tplc="0C0A0005" w:tentative="1">
      <w:start w:val="1"/>
      <w:numFmt w:val="bullet"/>
      <w:lvlText w:val=""/>
      <w:lvlJc w:val="left"/>
      <w:pPr>
        <w:ind w:left="2952" w:hanging="360"/>
      </w:pPr>
      <w:rPr>
        <w:rFonts w:ascii="Wingdings" w:hAnsi="Wingdings" w:hint="default"/>
      </w:rPr>
    </w:lvl>
    <w:lvl w:ilvl="3" w:tplc="0C0A0001" w:tentative="1">
      <w:start w:val="1"/>
      <w:numFmt w:val="bullet"/>
      <w:lvlText w:val=""/>
      <w:lvlJc w:val="left"/>
      <w:pPr>
        <w:ind w:left="3672" w:hanging="360"/>
      </w:pPr>
      <w:rPr>
        <w:rFonts w:ascii="Symbol" w:hAnsi="Symbol" w:hint="default"/>
      </w:rPr>
    </w:lvl>
    <w:lvl w:ilvl="4" w:tplc="0C0A0003" w:tentative="1">
      <w:start w:val="1"/>
      <w:numFmt w:val="bullet"/>
      <w:lvlText w:val="o"/>
      <w:lvlJc w:val="left"/>
      <w:pPr>
        <w:ind w:left="4392" w:hanging="360"/>
      </w:pPr>
      <w:rPr>
        <w:rFonts w:ascii="Courier New" w:hAnsi="Courier New" w:cs="Courier New" w:hint="default"/>
      </w:rPr>
    </w:lvl>
    <w:lvl w:ilvl="5" w:tplc="0C0A0005" w:tentative="1">
      <w:start w:val="1"/>
      <w:numFmt w:val="bullet"/>
      <w:lvlText w:val=""/>
      <w:lvlJc w:val="left"/>
      <w:pPr>
        <w:ind w:left="5112" w:hanging="360"/>
      </w:pPr>
      <w:rPr>
        <w:rFonts w:ascii="Wingdings" w:hAnsi="Wingdings" w:hint="default"/>
      </w:rPr>
    </w:lvl>
    <w:lvl w:ilvl="6" w:tplc="0C0A0001" w:tentative="1">
      <w:start w:val="1"/>
      <w:numFmt w:val="bullet"/>
      <w:lvlText w:val=""/>
      <w:lvlJc w:val="left"/>
      <w:pPr>
        <w:ind w:left="5832" w:hanging="360"/>
      </w:pPr>
      <w:rPr>
        <w:rFonts w:ascii="Symbol" w:hAnsi="Symbol" w:hint="default"/>
      </w:rPr>
    </w:lvl>
    <w:lvl w:ilvl="7" w:tplc="0C0A0003" w:tentative="1">
      <w:start w:val="1"/>
      <w:numFmt w:val="bullet"/>
      <w:lvlText w:val="o"/>
      <w:lvlJc w:val="left"/>
      <w:pPr>
        <w:ind w:left="6552" w:hanging="360"/>
      </w:pPr>
      <w:rPr>
        <w:rFonts w:ascii="Courier New" w:hAnsi="Courier New" w:cs="Courier New" w:hint="default"/>
      </w:rPr>
    </w:lvl>
    <w:lvl w:ilvl="8" w:tplc="0C0A0005" w:tentative="1">
      <w:start w:val="1"/>
      <w:numFmt w:val="bullet"/>
      <w:lvlText w:val=""/>
      <w:lvlJc w:val="left"/>
      <w:pPr>
        <w:ind w:left="7272" w:hanging="360"/>
      </w:pPr>
      <w:rPr>
        <w:rFonts w:ascii="Wingdings" w:hAnsi="Wingdings" w:hint="default"/>
      </w:rPr>
    </w:lvl>
  </w:abstractNum>
  <w:abstractNum w:abstractNumId="3" w15:restartNumberingAfterBreak="0">
    <w:nsid w:val="18896821"/>
    <w:multiLevelType w:val="hybridMultilevel"/>
    <w:tmpl w:val="F07C7E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5010C3"/>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EB6A16"/>
    <w:multiLevelType w:val="hybridMultilevel"/>
    <w:tmpl w:val="1774FFF8"/>
    <w:lvl w:ilvl="0" w:tplc="69ECFE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AC8E362">
      <w:start w:val="1"/>
      <w:numFmt w:val="bullet"/>
      <w:lvlText w:val="➢"/>
      <w:lvlJc w:val="left"/>
      <w:pPr>
        <w:ind w:left="1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BCE2E5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DE74B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23C1F84">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D58280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96ACDD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D2DC56">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DE65EE">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9945FC"/>
    <w:multiLevelType w:val="hybridMultilevel"/>
    <w:tmpl w:val="E30E24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9423DC"/>
    <w:multiLevelType w:val="hybridMultilevel"/>
    <w:tmpl w:val="DF88FC98"/>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8" w15:restartNumberingAfterBreak="0">
    <w:nsid w:val="2588034D"/>
    <w:multiLevelType w:val="multilevel"/>
    <w:tmpl w:val="623C1AE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5259"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2BAD37C8"/>
    <w:multiLevelType w:val="hybridMultilevel"/>
    <w:tmpl w:val="897CBD1C"/>
    <w:lvl w:ilvl="0" w:tplc="FFFFFFFF">
      <w:start w:val="1"/>
      <w:numFmt w:val="bullet"/>
      <w:lvlText w:val=""/>
      <w:lvlJc w:val="left"/>
      <w:pPr>
        <w:ind w:left="720" w:hanging="360"/>
      </w:pPr>
      <w:rPr>
        <w:rFonts w:ascii="Symbol" w:hAnsi="Symbol" w:hint="default"/>
      </w:rPr>
    </w:lvl>
    <w:lvl w:ilvl="1" w:tplc="4DFE6884">
      <w:start w:val="1"/>
      <w:numFmt w:val="bullet"/>
      <w:lvlText w:val="▪"/>
      <w:lvlJc w:val="left"/>
      <w:pPr>
        <w:ind w:left="144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DFC5B03"/>
    <w:multiLevelType w:val="hybridMultilevel"/>
    <w:tmpl w:val="B5949EE4"/>
    <w:lvl w:ilvl="0" w:tplc="108E9B38">
      <w:start w:val="1"/>
      <w:numFmt w:val="decimal"/>
      <w:lvlText w:val="%1."/>
      <w:lvlJc w:val="left"/>
      <w:pPr>
        <w:ind w:left="7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542118">
      <w:start w:val="1"/>
      <w:numFmt w:val="lowerLetter"/>
      <w:lvlText w:val="%2"/>
      <w:lvlJc w:val="left"/>
      <w:pPr>
        <w:ind w:left="1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B805B4">
      <w:start w:val="1"/>
      <w:numFmt w:val="lowerRoman"/>
      <w:lvlText w:val="%3"/>
      <w:lvlJc w:val="left"/>
      <w:pPr>
        <w:ind w:left="2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C68570">
      <w:start w:val="1"/>
      <w:numFmt w:val="decimal"/>
      <w:lvlText w:val="%4"/>
      <w:lvlJc w:val="left"/>
      <w:pPr>
        <w:ind w:left="2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B695CE">
      <w:start w:val="1"/>
      <w:numFmt w:val="lowerLetter"/>
      <w:lvlText w:val="%5"/>
      <w:lvlJc w:val="left"/>
      <w:pPr>
        <w:ind w:left="3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C0C1CA">
      <w:start w:val="1"/>
      <w:numFmt w:val="lowerRoman"/>
      <w:lvlText w:val="%6"/>
      <w:lvlJc w:val="left"/>
      <w:pPr>
        <w:ind w:left="4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94F0DC">
      <w:start w:val="1"/>
      <w:numFmt w:val="decimal"/>
      <w:lvlText w:val="%7"/>
      <w:lvlJc w:val="left"/>
      <w:pPr>
        <w:ind w:left="5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2C80C2">
      <w:start w:val="1"/>
      <w:numFmt w:val="lowerLetter"/>
      <w:lvlText w:val="%8"/>
      <w:lvlJc w:val="left"/>
      <w:pPr>
        <w:ind w:left="5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D63C22">
      <w:start w:val="1"/>
      <w:numFmt w:val="lowerRoman"/>
      <w:lvlText w:val="%9"/>
      <w:lvlJc w:val="left"/>
      <w:pPr>
        <w:ind w:left="6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9FD5556"/>
    <w:multiLevelType w:val="hybridMultilevel"/>
    <w:tmpl w:val="541C4414"/>
    <w:lvl w:ilvl="0" w:tplc="0C0A0001">
      <w:start w:val="1"/>
      <w:numFmt w:val="bullet"/>
      <w:lvlText w:val=""/>
      <w:lvlJc w:val="left"/>
      <w:pPr>
        <w:ind w:left="77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44599C"/>
    <w:multiLevelType w:val="hybridMultilevel"/>
    <w:tmpl w:val="F468F67E"/>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3" w15:restartNumberingAfterBreak="0">
    <w:nsid w:val="46D5104B"/>
    <w:multiLevelType w:val="hybridMultilevel"/>
    <w:tmpl w:val="88F6CD90"/>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4" w15:restartNumberingAfterBreak="0">
    <w:nsid w:val="4B3F02E0"/>
    <w:multiLevelType w:val="hybridMultilevel"/>
    <w:tmpl w:val="089E1966"/>
    <w:lvl w:ilvl="0" w:tplc="C3D0AA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212F42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A8CD3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30231E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8B4146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D2E71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49027D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84E103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4CE2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ECF6C0A"/>
    <w:multiLevelType w:val="hybridMultilevel"/>
    <w:tmpl w:val="DC22A65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5F0D3A0B"/>
    <w:multiLevelType w:val="hybridMultilevel"/>
    <w:tmpl w:val="9DB0EF84"/>
    <w:lvl w:ilvl="0" w:tplc="0C0A0001">
      <w:start w:val="1"/>
      <w:numFmt w:val="bullet"/>
      <w:lvlText w:val=""/>
      <w:lvlJc w:val="left"/>
      <w:pPr>
        <w:ind w:left="77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00432F6"/>
    <w:multiLevelType w:val="hybridMultilevel"/>
    <w:tmpl w:val="A4608D1C"/>
    <w:lvl w:ilvl="0" w:tplc="DB141614">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0EE217E">
      <w:start w:val="1"/>
      <w:numFmt w:val="lowerLetter"/>
      <w:lvlText w:val="%2"/>
      <w:lvlJc w:val="left"/>
      <w:pPr>
        <w:ind w:left="15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F681710">
      <w:start w:val="1"/>
      <w:numFmt w:val="lowerRoman"/>
      <w:lvlText w:val="%3"/>
      <w:lvlJc w:val="left"/>
      <w:pPr>
        <w:ind w:left="22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6666332">
      <w:start w:val="1"/>
      <w:numFmt w:val="decimal"/>
      <w:lvlText w:val="%4"/>
      <w:lvlJc w:val="left"/>
      <w:pPr>
        <w:ind w:left="2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9503DB4">
      <w:start w:val="1"/>
      <w:numFmt w:val="lowerLetter"/>
      <w:lvlText w:val="%5"/>
      <w:lvlJc w:val="left"/>
      <w:pPr>
        <w:ind w:left="36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4C56B4">
      <w:start w:val="1"/>
      <w:numFmt w:val="lowerRoman"/>
      <w:lvlText w:val="%6"/>
      <w:lvlJc w:val="left"/>
      <w:pPr>
        <w:ind w:left="43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7420CE">
      <w:start w:val="1"/>
      <w:numFmt w:val="decimal"/>
      <w:lvlText w:val="%7"/>
      <w:lvlJc w:val="left"/>
      <w:pPr>
        <w:ind w:left="51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7C84CE">
      <w:start w:val="1"/>
      <w:numFmt w:val="lowerLetter"/>
      <w:lvlText w:val="%8"/>
      <w:lvlJc w:val="left"/>
      <w:pPr>
        <w:ind w:left="5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1D6EC30">
      <w:start w:val="1"/>
      <w:numFmt w:val="lowerRoman"/>
      <w:lvlText w:val="%9"/>
      <w:lvlJc w:val="left"/>
      <w:pPr>
        <w:ind w:left="6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EB31AE3"/>
    <w:multiLevelType w:val="hybridMultilevel"/>
    <w:tmpl w:val="F14E0062"/>
    <w:lvl w:ilvl="0" w:tplc="FFFFFFFF">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C0A0001">
      <w:start w:val="1"/>
      <w:numFmt w:val="bullet"/>
      <w:lvlText w:val=""/>
      <w:lvlJc w:val="left"/>
      <w:pPr>
        <w:ind w:left="1137" w:hanging="360"/>
      </w:pPr>
      <w:rPr>
        <w:rFonts w:ascii="Symbol" w:hAnsi="Symbol" w:hint="default"/>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FCF174F"/>
    <w:multiLevelType w:val="hybridMultilevel"/>
    <w:tmpl w:val="E30E3332"/>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0" w15:restartNumberingAfterBreak="0">
    <w:nsid w:val="74B3494B"/>
    <w:multiLevelType w:val="hybridMultilevel"/>
    <w:tmpl w:val="F5986EE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4E12EC6"/>
    <w:multiLevelType w:val="hybridMultilevel"/>
    <w:tmpl w:val="2806EFFA"/>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16cid:durableId="1544827482">
    <w:abstractNumId w:val="8"/>
  </w:num>
  <w:num w:numId="2" w16cid:durableId="794566442">
    <w:abstractNumId w:val="4"/>
  </w:num>
  <w:num w:numId="3" w16cid:durableId="1192231808">
    <w:abstractNumId w:val="0"/>
  </w:num>
  <w:num w:numId="4" w16cid:durableId="1737170840">
    <w:abstractNumId w:val="16"/>
  </w:num>
  <w:num w:numId="5" w16cid:durableId="454641342">
    <w:abstractNumId w:val="11"/>
  </w:num>
  <w:num w:numId="6" w16cid:durableId="728961270">
    <w:abstractNumId w:val="17"/>
  </w:num>
  <w:num w:numId="7" w16cid:durableId="1276332290">
    <w:abstractNumId w:val="14"/>
  </w:num>
  <w:num w:numId="8" w16cid:durableId="785125976">
    <w:abstractNumId w:val="18"/>
  </w:num>
  <w:num w:numId="9" w16cid:durableId="1894854147">
    <w:abstractNumId w:val="21"/>
  </w:num>
  <w:num w:numId="10" w16cid:durableId="988244204">
    <w:abstractNumId w:val="19"/>
  </w:num>
  <w:num w:numId="11" w16cid:durableId="1721007752">
    <w:abstractNumId w:val="5"/>
  </w:num>
  <w:num w:numId="12" w16cid:durableId="1872641348">
    <w:abstractNumId w:val="7"/>
  </w:num>
  <w:num w:numId="13" w16cid:durableId="1207378597">
    <w:abstractNumId w:val="13"/>
  </w:num>
  <w:num w:numId="14" w16cid:durableId="1207332045">
    <w:abstractNumId w:val="12"/>
  </w:num>
  <w:num w:numId="15" w16cid:durableId="567694875">
    <w:abstractNumId w:val="3"/>
  </w:num>
  <w:num w:numId="16" w16cid:durableId="627784168">
    <w:abstractNumId w:val="9"/>
  </w:num>
  <w:num w:numId="17" w16cid:durableId="402994436">
    <w:abstractNumId w:val="10"/>
  </w:num>
  <w:num w:numId="18" w16cid:durableId="321544672">
    <w:abstractNumId w:val="6"/>
  </w:num>
  <w:num w:numId="19" w16cid:durableId="585696869">
    <w:abstractNumId w:val="1"/>
  </w:num>
  <w:num w:numId="20" w16cid:durableId="1217622507">
    <w:abstractNumId w:val="2"/>
  </w:num>
  <w:num w:numId="21" w16cid:durableId="1838105887">
    <w:abstractNumId w:val="15"/>
  </w:num>
  <w:num w:numId="22" w16cid:durableId="163663786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2776"/>
    <w:rsid w:val="000366CB"/>
    <w:rsid w:val="0004324A"/>
    <w:rsid w:val="00043E04"/>
    <w:rsid w:val="00061F1A"/>
    <w:rsid w:val="000814E0"/>
    <w:rsid w:val="000A3B6A"/>
    <w:rsid w:val="000B4313"/>
    <w:rsid w:val="000B715B"/>
    <w:rsid w:val="000C5830"/>
    <w:rsid w:val="000D2D77"/>
    <w:rsid w:val="000E7E34"/>
    <w:rsid w:val="00114512"/>
    <w:rsid w:val="00151D5C"/>
    <w:rsid w:val="0015305D"/>
    <w:rsid w:val="00163AC4"/>
    <w:rsid w:val="00166E73"/>
    <w:rsid w:val="00175480"/>
    <w:rsid w:val="001C5AD7"/>
    <w:rsid w:val="001D175B"/>
    <w:rsid w:val="001D4836"/>
    <w:rsid w:val="001E143A"/>
    <w:rsid w:val="001E143D"/>
    <w:rsid w:val="0020787E"/>
    <w:rsid w:val="002126A4"/>
    <w:rsid w:val="00214812"/>
    <w:rsid w:val="00222B1B"/>
    <w:rsid w:val="0022325D"/>
    <w:rsid w:val="002406C7"/>
    <w:rsid w:val="00250EC9"/>
    <w:rsid w:val="00262232"/>
    <w:rsid w:val="002627DA"/>
    <w:rsid w:val="002638FC"/>
    <w:rsid w:val="0029157C"/>
    <w:rsid w:val="002A26EA"/>
    <w:rsid w:val="002A4927"/>
    <w:rsid w:val="002B3A0C"/>
    <w:rsid w:val="002C79F8"/>
    <w:rsid w:val="002C7B8F"/>
    <w:rsid w:val="002D5A85"/>
    <w:rsid w:val="002D6DE0"/>
    <w:rsid w:val="002E018D"/>
    <w:rsid w:val="002E4DE6"/>
    <w:rsid w:val="002F1359"/>
    <w:rsid w:val="00300E07"/>
    <w:rsid w:val="003074C9"/>
    <w:rsid w:val="00310F2B"/>
    <w:rsid w:val="00317A9D"/>
    <w:rsid w:val="003309FD"/>
    <w:rsid w:val="003405E9"/>
    <w:rsid w:val="0034308D"/>
    <w:rsid w:val="00371D43"/>
    <w:rsid w:val="00392EA2"/>
    <w:rsid w:val="003A01A2"/>
    <w:rsid w:val="003A4EE8"/>
    <w:rsid w:val="003B20B0"/>
    <w:rsid w:val="003B537A"/>
    <w:rsid w:val="003B765C"/>
    <w:rsid w:val="003C1464"/>
    <w:rsid w:val="003C7C90"/>
    <w:rsid w:val="003D2C89"/>
    <w:rsid w:val="003E3A63"/>
    <w:rsid w:val="003E740E"/>
    <w:rsid w:val="003F33DA"/>
    <w:rsid w:val="00401E82"/>
    <w:rsid w:val="00416320"/>
    <w:rsid w:val="004200C5"/>
    <w:rsid w:val="00430865"/>
    <w:rsid w:val="00442196"/>
    <w:rsid w:val="004441A8"/>
    <w:rsid w:val="004604F8"/>
    <w:rsid w:val="00463F15"/>
    <w:rsid w:val="00467794"/>
    <w:rsid w:val="00472AE0"/>
    <w:rsid w:val="00481D91"/>
    <w:rsid w:val="00482E53"/>
    <w:rsid w:val="004A6263"/>
    <w:rsid w:val="004F3284"/>
    <w:rsid w:val="00503C7E"/>
    <w:rsid w:val="00531EEB"/>
    <w:rsid w:val="005324C6"/>
    <w:rsid w:val="005359C1"/>
    <w:rsid w:val="00540B74"/>
    <w:rsid w:val="00554FD2"/>
    <w:rsid w:val="00575CF8"/>
    <w:rsid w:val="005A4BB8"/>
    <w:rsid w:val="005C6733"/>
    <w:rsid w:val="005D55E1"/>
    <w:rsid w:val="005E4A25"/>
    <w:rsid w:val="005F0F6E"/>
    <w:rsid w:val="00605551"/>
    <w:rsid w:val="00677DDE"/>
    <w:rsid w:val="006A76F7"/>
    <w:rsid w:val="006A7B89"/>
    <w:rsid w:val="006D452A"/>
    <w:rsid w:val="006F00C6"/>
    <w:rsid w:val="00703A60"/>
    <w:rsid w:val="0071099A"/>
    <w:rsid w:val="00741850"/>
    <w:rsid w:val="007B4EF7"/>
    <w:rsid w:val="007C66BA"/>
    <w:rsid w:val="007C6D06"/>
    <w:rsid w:val="007D392C"/>
    <w:rsid w:val="007E2A84"/>
    <w:rsid w:val="007F2640"/>
    <w:rsid w:val="00820748"/>
    <w:rsid w:val="00834A27"/>
    <w:rsid w:val="00843866"/>
    <w:rsid w:val="008669FC"/>
    <w:rsid w:val="008A0D17"/>
    <w:rsid w:val="008C7F3B"/>
    <w:rsid w:val="008E0FB2"/>
    <w:rsid w:val="008E6F59"/>
    <w:rsid w:val="009063AA"/>
    <w:rsid w:val="009145D6"/>
    <w:rsid w:val="009151A2"/>
    <w:rsid w:val="0093082F"/>
    <w:rsid w:val="00932BCE"/>
    <w:rsid w:val="00981AAE"/>
    <w:rsid w:val="00991CBE"/>
    <w:rsid w:val="00993E9C"/>
    <w:rsid w:val="009B1157"/>
    <w:rsid w:val="009B60AF"/>
    <w:rsid w:val="009C420F"/>
    <w:rsid w:val="009D3B5E"/>
    <w:rsid w:val="009E7AD1"/>
    <w:rsid w:val="009F2CFD"/>
    <w:rsid w:val="00A019E0"/>
    <w:rsid w:val="00A2431B"/>
    <w:rsid w:val="00A24631"/>
    <w:rsid w:val="00A32635"/>
    <w:rsid w:val="00A33BAC"/>
    <w:rsid w:val="00A45FC7"/>
    <w:rsid w:val="00A52545"/>
    <w:rsid w:val="00A6786E"/>
    <w:rsid w:val="00A735B3"/>
    <w:rsid w:val="00A77A48"/>
    <w:rsid w:val="00AA43F6"/>
    <w:rsid w:val="00AC4245"/>
    <w:rsid w:val="00AC7E30"/>
    <w:rsid w:val="00AE2C34"/>
    <w:rsid w:val="00AE3FAA"/>
    <w:rsid w:val="00AF6D9D"/>
    <w:rsid w:val="00AF7888"/>
    <w:rsid w:val="00B0425E"/>
    <w:rsid w:val="00B31FEC"/>
    <w:rsid w:val="00B45851"/>
    <w:rsid w:val="00B50763"/>
    <w:rsid w:val="00B53DD0"/>
    <w:rsid w:val="00B55E7D"/>
    <w:rsid w:val="00B70955"/>
    <w:rsid w:val="00BC1540"/>
    <w:rsid w:val="00BD2534"/>
    <w:rsid w:val="00BF453A"/>
    <w:rsid w:val="00C03257"/>
    <w:rsid w:val="00C1349C"/>
    <w:rsid w:val="00C23D44"/>
    <w:rsid w:val="00C26B73"/>
    <w:rsid w:val="00C6152F"/>
    <w:rsid w:val="00C67014"/>
    <w:rsid w:val="00CA040F"/>
    <w:rsid w:val="00CB6110"/>
    <w:rsid w:val="00CB79B0"/>
    <w:rsid w:val="00CC3631"/>
    <w:rsid w:val="00CD17E2"/>
    <w:rsid w:val="00CE5C5F"/>
    <w:rsid w:val="00CF0324"/>
    <w:rsid w:val="00CF4BDA"/>
    <w:rsid w:val="00D060C5"/>
    <w:rsid w:val="00D21BFD"/>
    <w:rsid w:val="00D32BFF"/>
    <w:rsid w:val="00D40570"/>
    <w:rsid w:val="00D4069F"/>
    <w:rsid w:val="00D44567"/>
    <w:rsid w:val="00D460D4"/>
    <w:rsid w:val="00D515B1"/>
    <w:rsid w:val="00D57ABA"/>
    <w:rsid w:val="00D612B5"/>
    <w:rsid w:val="00D664C7"/>
    <w:rsid w:val="00D71239"/>
    <w:rsid w:val="00D81D49"/>
    <w:rsid w:val="00DA6A6D"/>
    <w:rsid w:val="00DB6ED9"/>
    <w:rsid w:val="00DD0D8B"/>
    <w:rsid w:val="00DD23F4"/>
    <w:rsid w:val="00DD4ECE"/>
    <w:rsid w:val="00DF6C84"/>
    <w:rsid w:val="00E06462"/>
    <w:rsid w:val="00E11396"/>
    <w:rsid w:val="00E2547A"/>
    <w:rsid w:val="00E36782"/>
    <w:rsid w:val="00E36F79"/>
    <w:rsid w:val="00E76823"/>
    <w:rsid w:val="00E77D3E"/>
    <w:rsid w:val="00E8145E"/>
    <w:rsid w:val="00E82389"/>
    <w:rsid w:val="00E84634"/>
    <w:rsid w:val="00EB1A40"/>
    <w:rsid w:val="00EF334B"/>
    <w:rsid w:val="00F03A6C"/>
    <w:rsid w:val="00F51CEB"/>
    <w:rsid w:val="00F5405E"/>
    <w:rsid w:val="00F81A9C"/>
    <w:rsid w:val="00F949F4"/>
    <w:rsid w:val="00F96C8E"/>
    <w:rsid w:val="00FA63A0"/>
    <w:rsid w:val="00FD1589"/>
    <w:rsid w:val="00FD63B2"/>
    <w:rsid w:val="00FF1291"/>
    <w:rsid w:val="00FF52FF"/>
    <w:rsid w:val="10534D20"/>
    <w:rsid w:val="1C972238"/>
    <w:rsid w:val="3FFE15F9"/>
    <w:rsid w:val="57CA55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numPr>
        <w:ilvl w:val="3"/>
        <w:numId w:val="1"/>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numPr>
        <w:ilvl w:val="4"/>
        <w:numId w:val="1"/>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numPr>
        <w:ilvl w:val="5"/>
        <w:numId w:val="1"/>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numPr>
        <w:ilvl w:val="6"/>
        <w:numId w:val="1"/>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numPr>
        <w:ilvl w:val="7"/>
        <w:numId w:val="1"/>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numPr>
        <w:ilvl w:val="8"/>
        <w:numId w:val="1"/>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5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FF52FF"/>
    <w:rPr>
      <w:color w:val="605E5C"/>
      <w:shd w:val="clear" w:color="auto" w:fill="E1DFDD"/>
    </w:rPr>
  </w:style>
  <w:style w:type="paragraph" w:styleId="TDC1">
    <w:name w:val="toc 1"/>
    <w:basedOn w:val="Normal"/>
    <w:next w:val="Normal"/>
    <w:autoRedefine/>
    <w:uiPriority w:val="39"/>
    <w:unhideWhenUsed/>
    <w:rsid w:val="00D4069F"/>
    <w:pPr>
      <w:spacing w:after="100"/>
    </w:pPr>
  </w:style>
  <w:style w:type="paragraph" w:customStyle="1" w:styleId="Pa17">
    <w:name w:val="Pa17"/>
    <w:basedOn w:val="Normal"/>
    <w:next w:val="Normal"/>
    <w:uiPriority w:val="99"/>
    <w:rsid w:val="00AE3FAA"/>
    <w:pPr>
      <w:autoSpaceDE w:val="0"/>
      <w:autoSpaceDN w:val="0"/>
      <w:adjustRightInd w:val="0"/>
      <w:spacing w:after="0" w:line="221" w:lineRule="atLeast"/>
    </w:pPr>
    <w:rPr>
      <w:rFonts w:ascii="Arial" w:hAnsi="Arial" w:cs="Arial"/>
      <w:kern w:val="0"/>
      <w:sz w:val="24"/>
      <w:szCs w:val="24"/>
      <w14:ligatures w14:val="none"/>
    </w:rPr>
  </w:style>
  <w:style w:type="character" w:customStyle="1" w:styleId="TextoindependienteCar">
    <w:name w:val="Texto independiente Car"/>
    <w:basedOn w:val="Fuentedeprrafopredeter"/>
    <w:link w:val="Textoindependiente"/>
    <w:uiPriority w:val="99"/>
    <w:qFormat/>
    <w:rsid w:val="00D515B1"/>
  </w:style>
  <w:style w:type="paragraph" w:styleId="Textoindependiente">
    <w:name w:val="Body Text"/>
    <w:basedOn w:val="Normal"/>
    <w:link w:val="TextoindependienteCar"/>
    <w:uiPriority w:val="99"/>
    <w:unhideWhenUsed/>
    <w:rsid w:val="00D515B1"/>
    <w:pPr>
      <w:suppressAutoHyphens/>
      <w:spacing w:after="120"/>
    </w:pPr>
  </w:style>
  <w:style w:type="character" w:customStyle="1" w:styleId="TextoindependienteCar1">
    <w:name w:val="Texto independiente Car1"/>
    <w:basedOn w:val="Fuentedeprrafopredeter"/>
    <w:uiPriority w:val="99"/>
    <w:semiHidden/>
    <w:rsid w:val="00D515B1"/>
  </w:style>
  <w:style w:type="table" w:customStyle="1" w:styleId="Tablaconcuadrcula1">
    <w:name w:val="Tabla con cuadrícula1"/>
    <w:basedOn w:val="Tablanormal"/>
    <w:next w:val="Tablaconcuadrcula"/>
    <w:uiPriority w:val="59"/>
    <w:rsid w:val="00D515B1"/>
    <w:pPr>
      <w:suppressAutoHyphens/>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99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3.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4.xml><?xml version="1.0" encoding="utf-8"?>
<ds:datastoreItem xmlns:ds="http://schemas.openxmlformats.org/officeDocument/2006/customXml" ds:itemID="{7361C2D8-C9D6-4BDD-8E8A-65A3484E5E2F}"/>
</file>

<file path=docProps/app.xml><?xml version="1.0" encoding="utf-8"?>
<Properties xmlns="http://schemas.openxmlformats.org/officeDocument/2006/extended-properties" xmlns:vt="http://schemas.openxmlformats.org/officeDocument/2006/docPropsVTypes">
  <Template>Normal</Template>
  <TotalTime>589</TotalTime>
  <Pages>1</Pages>
  <Words>9870</Words>
  <Characters>54288</Characters>
  <Application>Microsoft Office Word</Application>
  <DocSecurity>0</DocSecurity>
  <Lines>452</Lines>
  <Paragraphs>128</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64030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DIDÁCTICA</dc:title>
  <dc:subject>CICLO FORMATIVO</dc:subject>
  <dc:creator>NOMBRE DEL PROFESOR</dc:creator>
  <cp:keywords/>
  <dc:description/>
  <cp:lastModifiedBy>Luis Rico</cp:lastModifiedBy>
  <cp:revision>16</cp:revision>
  <cp:lastPrinted>2025-10-17T22:22:00Z</cp:lastPrinted>
  <dcterms:created xsi:type="dcterms:W3CDTF">2025-10-15T13:42:00Z</dcterms:created>
  <dcterms:modified xsi:type="dcterms:W3CDTF">2025-10-17T22:34:00Z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